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361" w:rsidRPr="00881361" w:rsidRDefault="00881361" w:rsidP="00881361">
      <w:pPr>
        <w:spacing w:after="255" w:line="300" w:lineRule="atLeast"/>
        <w:outlineLvl w:val="1"/>
        <w:rPr>
          <w:rFonts w:ascii="Arial" w:eastAsia="Times New Roman" w:hAnsi="Arial" w:cs="Arial"/>
          <w:b/>
          <w:bCs/>
          <w:color w:val="4D4D4D"/>
          <w:sz w:val="27"/>
          <w:szCs w:val="27"/>
          <w:lang w:eastAsia="ru-RU"/>
        </w:rPr>
      </w:pPr>
      <w:r w:rsidRPr="00881361">
        <w:rPr>
          <w:rFonts w:ascii="Arial" w:eastAsia="Times New Roman" w:hAnsi="Arial" w:cs="Arial"/>
          <w:b/>
          <w:bCs/>
          <w:color w:val="4D4D4D"/>
          <w:sz w:val="27"/>
          <w:szCs w:val="27"/>
          <w:lang w:eastAsia="ru-RU"/>
        </w:rPr>
        <w:t>Приказ Министерства образования и науки РФ от 19 декабря 2014 г. №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p>
    <w:p w:rsidR="00881361" w:rsidRPr="00881361" w:rsidRDefault="00881361" w:rsidP="00881361">
      <w:pPr>
        <w:spacing w:after="180"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13 февраля 2015</w:t>
      </w:r>
    </w:p>
    <w:p w:rsidR="00881361" w:rsidRPr="00881361" w:rsidRDefault="00881361" w:rsidP="00881361">
      <w:pPr>
        <w:spacing w:after="255" w:line="255" w:lineRule="atLeast"/>
        <w:rPr>
          <w:rFonts w:ascii="Arial" w:eastAsia="Times New Roman" w:hAnsi="Arial" w:cs="Arial"/>
          <w:color w:val="000000"/>
          <w:sz w:val="21"/>
          <w:szCs w:val="21"/>
          <w:lang w:eastAsia="ru-RU"/>
        </w:rPr>
      </w:pPr>
      <w:bookmarkStart w:id="0" w:name="0"/>
      <w:bookmarkEnd w:id="0"/>
      <w:r w:rsidRPr="00881361">
        <w:rPr>
          <w:rFonts w:ascii="Arial" w:eastAsia="Times New Roman" w:hAnsi="Arial" w:cs="Arial"/>
          <w:color w:val="000000"/>
          <w:sz w:val="21"/>
          <w:szCs w:val="21"/>
          <w:lang w:eastAsia="ru-RU"/>
        </w:rPr>
        <w:t>В соответствии с частью 6 статьи 11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 466 (Собрание законодательства Российской Федерации, 2013, № 23, ст. 2923; № 33, ст. 4386; № 37, ст. 4702; 2014, № 2, ст. 126; № 6, ст. 582; № 27, ст. 3776), и пунктом 17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 661 (Собрание законодательства Российской Федерации, 2013, № 3, ст. 4377; 2014, № 38, ст. 5096), приказываю:</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1. Утвердить прилагаемый</w:t>
      </w:r>
      <w:r w:rsidRPr="00881361">
        <w:rPr>
          <w:rFonts w:ascii="Arial" w:eastAsia="Times New Roman" w:hAnsi="Arial" w:cs="Arial"/>
          <w:color w:val="000000"/>
          <w:sz w:val="21"/>
          <w:lang w:eastAsia="ru-RU"/>
        </w:rPr>
        <w:t> </w:t>
      </w:r>
      <w:hyperlink r:id="rId4" w:anchor="1000" w:history="1">
        <w:r w:rsidRPr="00881361">
          <w:rPr>
            <w:rFonts w:ascii="Arial" w:eastAsia="Times New Roman" w:hAnsi="Arial" w:cs="Arial"/>
            <w:color w:val="2060A4"/>
            <w:sz w:val="21"/>
            <w:u w:val="single"/>
            <w:lang w:eastAsia="ru-RU"/>
          </w:rPr>
          <w:t>федеральный государственный образовательный стандарт</w:t>
        </w:r>
      </w:hyperlink>
      <w:r w:rsidRPr="00881361">
        <w:rPr>
          <w:rFonts w:ascii="Arial" w:eastAsia="Times New Roman" w:hAnsi="Arial" w:cs="Arial"/>
          <w:color w:val="000000"/>
          <w:sz w:val="21"/>
          <w:lang w:eastAsia="ru-RU"/>
        </w:rPr>
        <w:t> </w:t>
      </w:r>
      <w:r w:rsidRPr="00881361">
        <w:rPr>
          <w:rFonts w:ascii="Arial" w:eastAsia="Times New Roman" w:hAnsi="Arial" w:cs="Arial"/>
          <w:color w:val="000000"/>
          <w:sz w:val="21"/>
          <w:szCs w:val="21"/>
          <w:lang w:eastAsia="ru-RU"/>
        </w:rPr>
        <w:t>образования обучающихся с умственной отсталостью (интеллектуальными нарушениями) (далее - Стандарт).</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2. Установить, что:</w:t>
      </w:r>
    </w:p>
    <w:p w:rsidR="00881361" w:rsidRPr="00881361" w:rsidRDefault="00881361" w:rsidP="00881361">
      <w:pPr>
        <w:spacing w:after="255" w:line="255" w:lineRule="atLeast"/>
        <w:rPr>
          <w:rFonts w:ascii="Arial" w:eastAsia="Times New Roman" w:hAnsi="Arial" w:cs="Arial"/>
          <w:color w:val="000000"/>
          <w:sz w:val="21"/>
          <w:szCs w:val="21"/>
          <w:lang w:eastAsia="ru-RU"/>
        </w:rPr>
      </w:pPr>
      <w:hyperlink r:id="rId5" w:anchor="1000" w:history="1">
        <w:r w:rsidRPr="00881361">
          <w:rPr>
            <w:rFonts w:ascii="Arial" w:eastAsia="Times New Roman" w:hAnsi="Arial" w:cs="Arial"/>
            <w:color w:val="2060A4"/>
            <w:sz w:val="21"/>
            <w:u w:val="single"/>
            <w:lang w:eastAsia="ru-RU"/>
          </w:rPr>
          <w:t>Стандарт</w:t>
        </w:r>
      </w:hyperlink>
      <w:r w:rsidRPr="00881361">
        <w:rPr>
          <w:rFonts w:ascii="Arial" w:eastAsia="Times New Roman" w:hAnsi="Arial" w:cs="Arial"/>
          <w:color w:val="000000"/>
          <w:sz w:val="21"/>
          <w:lang w:eastAsia="ru-RU"/>
        </w:rPr>
        <w:t> </w:t>
      </w:r>
      <w:r w:rsidRPr="00881361">
        <w:rPr>
          <w:rFonts w:ascii="Arial" w:eastAsia="Times New Roman" w:hAnsi="Arial" w:cs="Arial"/>
          <w:color w:val="000000"/>
          <w:sz w:val="21"/>
          <w:szCs w:val="21"/>
          <w:lang w:eastAsia="ru-RU"/>
        </w:rPr>
        <w:t>применяется к правоотношениям, возникшим с 1 сентября 2016 года;</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обучение лиц, зачисленных до 1 сентября 2016 г. для обучения по адаптированным образовательным программам, осуществляется по ним до завершения обучения.</w:t>
      </w:r>
    </w:p>
    <w:tbl>
      <w:tblPr>
        <w:tblW w:w="0" w:type="auto"/>
        <w:tblCellMar>
          <w:top w:w="15" w:type="dxa"/>
          <w:left w:w="15" w:type="dxa"/>
          <w:bottom w:w="15" w:type="dxa"/>
          <w:right w:w="15" w:type="dxa"/>
        </w:tblCellMar>
        <w:tblLook w:val="04A0"/>
      </w:tblPr>
      <w:tblGrid>
        <w:gridCol w:w="1407"/>
        <w:gridCol w:w="1407"/>
      </w:tblGrid>
      <w:tr w:rsidR="00881361" w:rsidRPr="00881361" w:rsidTr="00881361">
        <w:tc>
          <w:tcPr>
            <w:tcW w:w="2500" w:type="pct"/>
            <w:hideMark/>
          </w:tcPr>
          <w:p w:rsidR="00881361" w:rsidRPr="00881361" w:rsidRDefault="00881361" w:rsidP="00881361">
            <w:pPr>
              <w:spacing w:after="0" w:line="240" w:lineRule="auto"/>
              <w:rPr>
                <w:rFonts w:ascii="Times New Roman" w:eastAsia="Times New Roman" w:hAnsi="Times New Roman" w:cs="Times New Roman"/>
                <w:sz w:val="24"/>
                <w:szCs w:val="24"/>
                <w:lang w:eastAsia="ru-RU"/>
              </w:rPr>
            </w:pPr>
            <w:r w:rsidRPr="00881361">
              <w:rPr>
                <w:rFonts w:ascii="Times New Roman" w:eastAsia="Times New Roman" w:hAnsi="Times New Roman" w:cs="Times New Roman"/>
                <w:sz w:val="24"/>
                <w:szCs w:val="24"/>
                <w:lang w:eastAsia="ru-RU"/>
              </w:rPr>
              <w:t>Министр</w:t>
            </w:r>
          </w:p>
        </w:tc>
        <w:tc>
          <w:tcPr>
            <w:tcW w:w="2500" w:type="pct"/>
            <w:hideMark/>
          </w:tcPr>
          <w:p w:rsidR="00881361" w:rsidRPr="00881361" w:rsidRDefault="00881361" w:rsidP="00881361">
            <w:pPr>
              <w:spacing w:after="0" w:line="240" w:lineRule="auto"/>
              <w:rPr>
                <w:rFonts w:ascii="Times New Roman" w:eastAsia="Times New Roman" w:hAnsi="Times New Roman" w:cs="Times New Roman"/>
                <w:sz w:val="24"/>
                <w:szCs w:val="24"/>
                <w:lang w:eastAsia="ru-RU"/>
              </w:rPr>
            </w:pPr>
            <w:r w:rsidRPr="00881361">
              <w:rPr>
                <w:rFonts w:ascii="Times New Roman" w:eastAsia="Times New Roman" w:hAnsi="Times New Roman" w:cs="Times New Roman"/>
                <w:sz w:val="24"/>
                <w:szCs w:val="24"/>
                <w:lang w:eastAsia="ru-RU"/>
              </w:rPr>
              <w:t>Д.В. Ливанов</w:t>
            </w:r>
          </w:p>
        </w:tc>
      </w:tr>
    </w:tbl>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Зарегистрировано в Минюсте РФ 3 февраля 2015 г.</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Регистрационный № 35850</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Приложение</w:t>
      </w:r>
    </w:p>
    <w:p w:rsidR="00881361" w:rsidRPr="00881361" w:rsidRDefault="00881361" w:rsidP="00881361">
      <w:pPr>
        <w:spacing w:after="255" w:line="270" w:lineRule="atLeast"/>
        <w:outlineLvl w:val="2"/>
        <w:rPr>
          <w:rFonts w:ascii="Arial" w:eastAsia="Times New Roman" w:hAnsi="Arial" w:cs="Arial"/>
          <w:b/>
          <w:bCs/>
          <w:color w:val="333333"/>
          <w:sz w:val="26"/>
          <w:szCs w:val="26"/>
          <w:lang w:eastAsia="ru-RU"/>
        </w:rPr>
      </w:pPr>
      <w:r w:rsidRPr="00881361">
        <w:rPr>
          <w:rFonts w:ascii="Arial" w:eastAsia="Times New Roman" w:hAnsi="Arial" w:cs="Arial"/>
          <w:b/>
          <w:bCs/>
          <w:color w:val="333333"/>
          <w:sz w:val="26"/>
          <w:szCs w:val="26"/>
          <w:lang w:eastAsia="ru-RU"/>
        </w:rPr>
        <w:t>Федеральный государственный образовательный стандарт</w:t>
      </w:r>
      <w:r w:rsidRPr="00881361">
        <w:rPr>
          <w:rFonts w:ascii="Arial" w:eastAsia="Times New Roman" w:hAnsi="Arial" w:cs="Arial"/>
          <w:b/>
          <w:bCs/>
          <w:color w:val="333333"/>
          <w:sz w:val="26"/>
          <w:szCs w:val="26"/>
          <w:lang w:eastAsia="ru-RU"/>
        </w:rPr>
        <w:br/>
        <w:t>образования обучающихся с умственной отсталостью (интеллектуальными нарушениями)</w:t>
      </w:r>
      <w:r w:rsidRPr="00881361">
        <w:rPr>
          <w:rFonts w:ascii="Arial" w:eastAsia="Times New Roman" w:hAnsi="Arial" w:cs="Arial"/>
          <w:b/>
          <w:bCs/>
          <w:color w:val="333333"/>
          <w:sz w:val="26"/>
          <w:szCs w:val="26"/>
          <w:lang w:eastAsia="ru-RU"/>
        </w:rPr>
        <w:br/>
        <w:t>(утв.</w:t>
      </w:r>
      <w:r w:rsidRPr="00881361">
        <w:rPr>
          <w:rFonts w:ascii="Arial" w:eastAsia="Times New Roman" w:hAnsi="Arial" w:cs="Arial"/>
          <w:b/>
          <w:bCs/>
          <w:color w:val="333333"/>
          <w:sz w:val="26"/>
          <w:lang w:eastAsia="ru-RU"/>
        </w:rPr>
        <w:t> </w:t>
      </w:r>
      <w:hyperlink r:id="rId6" w:anchor="0" w:history="1">
        <w:r w:rsidRPr="00881361">
          <w:rPr>
            <w:rFonts w:ascii="Arial" w:eastAsia="Times New Roman" w:hAnsi="Arial" w:cs="Arial"/>
            <w:b/>
            <w:bCs/>
            <w:color w:val="2060A4"/>
            <w:sz w:val="26"/>
            <w:u w:val="single"/>
            <w:lang w:eastAsia="ru-RU"/>
          </w:rPr>
          <w:t>приказом</w:t>
        </w:r>
      </w:hyperlink>
      <w:r w:rsidRPr="00881361">
        <w:rPr>
          <w:rFonts w:ascii="Arial" w:eastAsia="Times New Roman" w:hAnsi="Arial" w:cs="Arial"/>
          <w:b/>
          <w:bCs/>
          <w:color w:val="333333"/>
          <w:sz w:val="26"/>
          <w:lang w:eastAsia="ru-RU"/>
        </w:rPr>
        <w:t> </w:t>
      </w:r>
      <w:r w:rsidRPr="00881361">
        <w:rPr>
          <w:rFonts w:ascii="Arial" w:eastAsia="Times New Roman" w:hAnsi="Arial" w:cs="Arial"/>
          <w:b/>
          <w:bCs/>
          <w:color w:val="333333"/>
          <w:sz w:val="26"/>
          <w:szCs w:val="26"/>
          <w:lang w:eastAsia="ru-RU"/>
        </w:rPr>
        <w:t>Министерства образования и науки РФ от 19 декабря 2014 г. № 1599)</w:t>
      </w:r>
    </w:p>
    <w:p w:rsidR="00881361" w:rsidRPr="00881361" w:rsidRDefault="00881361" w:rsidP="00881361">
      <w:pPr>
        <w:spacing w:after="255" w:line="270" w:lineRule="atLeast"/>
        <w:outlineLvl w:val="2"/>
        <w:rPr>
          <w:rFonts w:ascii="Arial" w:eastAsia="Times New Roman" w:hAnsi="Arial" w:cs="Arial"/>
          <w:b/>
          <w:bCs/>
          <w:color w:val="333333"/>
          <w:sz w:val="26"/>
          <w:szCs w:val="26"/>
          <w:lang w:eastAsia="ru-RU"/>
        </w:rPr>
      </w:pPr>
      <w:r w:rsidRPr="00881361">
        <w:rPr>
          <w:rFonts w:ascii="Arial" w:eastAsia="Times New Roman" w:hAnsi="Arial" w:cs="Arial"/>
          <w:b/>
          <w:bCs/>
          <w:color w:val="333333"/>
          <w:sz w:val="26"/>
          <w:szCs w:val="26"/>
          <w:lang w:eastAsia="ru-RU"/>
        </w:rPr>
        <w:t>I. Общие положения</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1.1 Федеральный государственный образовательный стандарт образования обучающихся с умственной отсталостью (интеллектуальными нарушениями) - (далее - Стандарт) представляет собой совокупность обязательных требований при реализации адаптированных основных общеобразовательных программ (далее - АООП) в организациях, осуществляющих образовательную деятельность (далее - организация).</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 xml:space="preserve">Предметом регулирования Стандарта являются отношения в сфере образования следующих групп обучающихся с умственной отсталостью (интеллектуальными нарушениями): легкой </w:t>
      </w:r>
      <w:r w:rsidRPr="00881361">
        <w:rPr>
          <w:rFonts w:ascii="Arial" w:eastAsia="Times New Roman" w:hAnsi="Arial" w:cs="Arial"/>
          <w:color w:val="000000"/>
          <w:sz w:val="21"/>
          <w:szCs w:val="21"/>
          <w:lang w:eastAsia="ru-RU"/>
        </w:rPr>
        <w:lastRenderedPageBreak/>
        <w:t>умственной отсталостью (интеллектуальными нарушениями), умеренной, тяжелой, глубокой умственной отсталостью (интеллектуальными нарушениями), тяжелыми и множественными нарушениями развития.</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АООП разрабатывается на основе Стандарта с учетом особенностей указанных групп обучающихся с умственной отсталостью (интеллектуальными нарушениями), их психофизического развития, индивидуальных возможностей и обеспечивает коррекцию нарушений развития и их социальную адаптацию.</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Положения настоящего Стандарта могут использоваться родителями (законными представителями) при получении обучающимися с умственной отсталостью (интеллектуальными нарушениями) образования в форме семейного образования, а также на дому или в медицинских организациях.</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1.2. Стандарт разработан на основе Конституции Российской Федерации</w:t>
      </w:r>
      <w:hyperlink r:id="rId7" w:anchor="10001" w:history="1">
        <w:r w:rsidRPr="00881361">
          <w:rPr>
            <w:rFonts w:ascii="Arial" w:eastAsia="Times New Roman" w:hAnsi="Arial" w:cs="Arial"/>
            <w:color w:val="2060A4"/>
            <w:sz w:val="21"/>
            <w:u w:val="single"/>
            <w:lang w:eastAsia="ru-RU"/>
          </w:rPr>
          <w:t>*(1)</w:t>
        </w:r>
      </w:hyperlink>
      <w:r w:rsidRPr="00881361">
        <w:rPr>
          <w:rFonts w:ascii="Arial" w:eastAsia="Times New Roman" w:hAnsi="Arial" w:cs="Arial"/>
          <w:color w:val="000000"/>
          <w:sz w:val="21"/>
          <w:lang w:eastAsia="ru-RU"/>
        </w:rPr>
        <w:t> </w:t>
      </w:r>
      <w:r w:rsidRPr="00881361">
        <w:rPr>
          <w:rFonts w:ascii="Arial" w:eastAsia="Times New Roman" w:hAnsi="Arial" w:cs="Arial"/>
          <w:color w:val="000000"/>
          <w:sz w:val="21"/>
          <w:szCs w:val="21"/>
          <w:lang w:eastAsia="ru-RU"/>
        </w:rPr>
        <w:t>и законодательства Российской Федерации с учетом Конвенции ООН о правах ребенка</w:t>
      </w:r>
      <w:hyperlink r:id="rId8" w:anchor="10002" w:history="1">
        <w:r w:rsidRPr="00881361">
          <w:rPr>
            <w:rFonts w:ascii="Arial" w:eastAsia="Times New Roman" w:hAnsi="Arial" w:cs="Arial"/>
            <w:color w:val="2060A4"/>
            <w:sz w:val="21"/>
            <w:u w:val="single"/>
            <w:lang w:eastAsia="ru-RU"/>
          </w:rPr>
          <w:t>*(2)</w:t>
        </w:r>
      </w:hyperlink>
      <w:r w:rsidRPr="00881361">
        <w:rPr>
          <w:rFonts w:ascii="Arial" w:eastAsia="Times New Roman" w:hAnsi="Arial" w:cs="Arial"/>
          <w:color w:val="000000"/>
          <w:sz w:val="21"/>
          <w:lang w:eastAsia="ru-RU"/>
        </w:rPr>
        <w:t> </w:t>
      </w:r>
      <w:r w:rsidRPr="00881361">
        <w:rPr>
          <w:rFonts w:ascii="Arial" w:eastAsia="Times New Roman" w:hAnsi="Arial" w:cs="Arial"/>
          <w:color w:val="000000"/>
          <w:sz w:val="21"/>
          <w:szCs w:val="21"/>
          <w:lang w:eastAsia="ru-RU"/>
        </w:rPr>
        <w:t>и Конвенции ООН о правах инвалидов, региональных, национальных и этнокультурных потребностей народов Российской Федерации.</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1.3 Стандарт включает в себя требования к</w:t>
      </w:r>
      <w:hyperlink r:id="rId9" w:anchor="10003" w:history="1">
        <w:r w:rsidRPr="00881361">
          <w:rPr>
            <w:rFonts w:ascii="Arial" w:eastAsia="Times New Roman" w:hAnsi="Arial" w:cs="Arial"/>
            <w:color w:val="2060A4"/>
            <w:sz w:val="21"/>
            <w:u w:val="single"/>
            <w:lang w:eastAsia="ru-RU"/>
          </w:rPr>
          <w:t>*(3)</w:t>
        </w:r>
      </w:hyperlink>
      <w:r w:rsidRPr="00881361">
        <w:rPr>
          <w:rFonts w:ascii="Arial" w:eastAsia="Times New Roman" w:hAnsi="Arial" w:cs="Arial"/>
          <w:color w:val="000000"/>
          <w:sz w:val="21"/>
          <w:szCs w:val="21"/>
          <w:lang w:eastAsia="ru-RU"/>
        </w:rPr>
        <w:t>:</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1) структуре АООП (в том числе к соотношению обязательной части и части, формируемой участниками образовательных отношений) и их объему;</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2) условиям реализации АООП, в том числе кадровым, финансовым, материально-техническим и иным условиям;</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3) результатам освоения АООП.</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1.4 Стандарт учитывает их возрастные, типологические и индивидуальные особенности, особые образовательные потребности.</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1.5 К особым образовательным потребностям, являющимся общими для всех обучающихся с умственной отсталостью (интеллектуальными нарушениями), относятся:</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раннее получение специальной помощи средствами образования;</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научный, практико-ориентированный, действенный характер содержания образования;</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доступность содержания познавательных задач, реализуемых в процессе образования;</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удлинение сроков получения образования;</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систематическая актуализация сформированных у обучающихся знаний и умений;</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специальное обучение их «переносу» с учетом изменяющихся условий учебных, познавательных, трудовых и других ситуаций;</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обеспечение особой пространственной и временной организации общеобразовательной среды с учетом функционального состояния центральной нервной системы и нейродинамики психических процессов обучающихся с умственной отсталостью (интеллектуальными нарушениями);</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lastRenderedPageBreak/>
        <w:t>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развитие мотивации и интереса к познанию окружающего мира с учетом возрастных и индивидуальных особенностей обучающегося к обучению и социальному взаимодействию со средой;</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стимуляция познавательной активности, формирование позитивного отношения к окружающему миру.</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1.6. К особым образовательным потребностям, характерным для обучающихся с легкой степенью умственной отсталости (интеллектуальными нарушениями), относятся:</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выделение пропедевтического периода в образовании, обеспечивающего преемственность между дошкольным и школьным этапами;</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введение учебных предметов, способствующих формированию представлений о природных и социальных компонентах окружающего мира;</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овладение разнообразными видами, средствами и формами коммуникации, обеспечивающими успешность установления и реализации социокультурных связей и отношений обучающегося с окружающей средой;</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возможность обучения по программам профессиональной подготовки квалифицированных рабочих, служащих;</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психологическое сопровождение, оптимизирующее взаимодействие обучающегося с педагогами и другими обучающимися;</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психологическое сопровождение, направленное на установление взаимодействия семьи и организации;</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постепенное расширение образовательного пространства, выходящего за пределы организации.</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1.7. Удовлетворение особых образовательных потребностей обучающихся с умеренной, тяжелой и глубокой умственной отсталостью (интеллектуальными нарушениями), тяжелыми и множественными нарушениями развития обеспечивается:</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существенным изменением содержания образования, предполагающим включение учебных предметов, отсутствующих при обучении обучающихся с легкой умственной отсталостью (интеллектуальными нарушениями): «Речь и альтернативная коммуникация», «Человек» и другие;</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созданием оптимальных путей развития;</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использованием специфических методов и средств обучения;</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дифференцированным, «пошаговым» обучением;</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обязательной индивидуализацией обучения;</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формированием элементарных социально-бытовых навыков и навыков самообслуживания;</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обеспечением присмотра и ухода за обучающимися;</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lastRenderedPageBreak/>
        <w:t>дозированным расширением образовательного пространства внутри организации и за ее пределами;</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организацией обучения в разновозрастных классах (группах);</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организацией взаимодействия специалистов, участвующих в обучении и воспитании обучающегося, и его семьи, обеспечивающей особую организацию всей жизни обучающегося (в условиях организации и дома).</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1.8. Стандарт является основой объективной оценки качества образования обучающихся с умственной отсталостью (интеллектуальными нарушениями) и соответствия образовательной деятельности организации установленным требованиям.</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1.9. Стандарт направлен на обеспечение:</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равных возможностей получения качественного образования обучающимися с умственной отсталостью (интеллектуальными нарушениями) вне зависимости от места жительства, пола, национальности, языка, социального статуса, степени выражения ограничений здоровья, психофизиологических и других особенностей;</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единства образовательного пространства Российской Федерации;</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государственных гарантий качества образования на основе единства обязательных требований к условиям реализации АООП и результатам их освоения;</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максимального расширения доступа обучающимся с умственной отсталостью (интеллектуальными нарушениями) к образованию, отвечающему их возможностям и особым образовательным потребностям;</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вариативности содержания АООП, возможности ее формирования с учетом особых образовательных потребностей и способностей обучающихся (в соответствии с</w:t>
      </w:r>
      <w:r w:rsidRPr="00881361">
        <w:rPr>
          <w:rFonts w:ascii="Arial" w:eastAsia="Times New Roman" w:hAnsi="Arial" w:cs="Arial"/>
          <w:color w:val="000000"/>
          <w:sz w:val="21"/>
          <w:lang w:eastAsia="ru-RU"/>
        </w:rPr>
        <w:t> </w:t>
      </w:r>
      <w:hyperlink r:id="rId10" w:anchor="1100" w:history="1">
        <w:r w:rsidRPr="00881361">
          <w:rPr>
            <w:rFonts w:ascii="Arial" w:eastAsia="Times New Roman" w:hAnsi="Arial" w:cs="Arial"/>
            <w:color w:val="2060A4"/>
            <w:sz w:val="21"/>
            <w:u w:val="single"/>
            <w:lang w:eastAsia="ru-RU"/>
          </w:rPr>
          <w:t>приложением</w:t>
        </w:r>
      </w:hyperlink>
      <w:r w:rsidRPr="00881361">
        <w:rPr>
          <w:rFonts w:ascii="Arial" w:eastAsia="Times New Roman" w:hAnsi="Arial" w:cs="Arial"/>
          <w:color w:val="000000"/>
          <w:sz w:val="21"/>
          <w:lang w:eastAsia="ru-RU"/>
        </w:rPr>
        <w:t> </w:t>
      </w:r>
      <w:r w:rsidRPr="00881361">
        <w:rPr>
          <w:rFonts w:ascii="Arial" w:eastAsia="Times New Roman" w:hAnsi="Arial" w:cs="Arial"/>
          <w:color w:val="000000"/>
          <w:sz w:val="21"/>
          <w:szCs w:val="21"/>
          <w:lang w:eastAsia="ru-RU"/>
        </w:rPr>
        <w:t>к настоящему Стандарту);</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духовно-нравственного развития обучающихся с умственной отсталостью (интеллектуальными нарушениями), формирования основ их гражданской идентичности как основного направления развития гражданского общества;</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демократизации системы образования и деятельности организаций, в том числе через развитие форм государственно-общественного управления, расширения возможностей для реализации права выбора педагогическими работниками методик обучения и воспитания, методов оценки школьных достижений обучающихся с умственной отсталостью (интеллектуальными нарушениями), использования различных форм организации образовательной деятельности, развития культуры образовательной среды;</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разработки критериальной оценки результатов освоения АООП, деятельности педагогических работников, организаций, функционирования системы образования в целом;</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создания условий для эффективной реализации и освоения обучающимися с умственной отсталостью (интеллектуальными нарушениями) АООП, в том числе условий для индивидуального развития всех обучающихся.</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1.10. В основу Стандарта положены деятельностный и дифференцированный подходы, осуществление которых предполагает</w:t>
      </w:r>
      <w:hyperlink r:id="rId11" w:anchor="10004" w:history="1">
        <w:r w:rsidRPr="00881361">
          <w:rPr>
            <w:rFonts w:ascii="Arial" w:eastAsia="Times New Roman" w:hAnsi="Arial" w:cs="Arial"/>
            <w:color w:val="2060A4"/>
            <w:sz w:val="21"/>
            <w:u w:val="single"/>
            <w:lang w:eastAsia="ru-RU"/>
          </w:rPr>
          <w:t>*(4)</w:t>
        </w:r>
      </w:hyperlink>
      <w:r w:rsidRPr="00881361">
        <w:rPr>
          <w:rFonts w:ascii="Arial" w:eastAsia="Times New Roman" w:hAnsi="Arial" w:cs="Arial"/>
          <w:color w:val="000000"/>
          <w:sz w:val="21"/>
          <w:szCs w:val="21"/>
          <w:lang w:eastAsia="ru-RU"/>
        </w:rPr>
        <w:t>:</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 xml:space="preserve">признание обучения как процесса организации речевой, познавательной и предметно-практической деятельности обучающихся с умственной отсталостью (интеллектуальными </w:t>
      </w:r>
      <w:r w:rsidRPr="00881361">
        <w:rPr>
          <w:rFonts w:ascii="Arial" w:eastAsia="Times New Roman" w:hAnsi="Arial" w:cs="Arial"/>
          <w:color w:val="000000"/>
          <w:sz w:val="21"/>
          <w:szCs w:val="21"/>
          <w:lang w:eastAsia="ru-RU"/>
        </w:rPr>
        <w:lastRenderedPageBreak/>
        <w:t>нарушениями), обеспечивающего овладение ими содержанием образования и являющегося основным средством достижения цели образования;</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признание того, что развитие личности обучающихся с умственной отсталостью (интеллектуальными нарушениями) зависит от характера организации доступной им деятельности, в первую очередь, учебной;</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развитие личности обучающихся с умственной отсталостью (интеллектуальными нарушениями) в соответствии с требованиями современного общества, обеспечивающими возможность их успешной социализации и социальной адаптации;</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разработку содержания и технологий образования обучающихся с умственной отсталостью (интеллектуальными нарушениями), определяющих пути и способы достижения ими социально желаемого уровня личностного и познавательного развития с учетом их особых образовательных потребностей;</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ориентацию на результаты образования как системообразующий компонент Стандарта, где общекультурное и личностное развитие обучающегося с умственной отсталостью (интеллектуальными нарушениями) составляет цель и основной результат образования;</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реализацию права на свободный выбор мнений и убеждений, обеспечивающего развитие способностей каждого обучающегося, формирование и развитие его личности в соответствии с принятыми в семье и обществе духовно-нравственными и социокультурными ценностями;</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разнообразие организационных форм образовательного процесса и индивидуального развития каждого обучающегося с умственной отсталостью (интеллектуальными нарушениями),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1.11. Стандарт является основой для:</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разработки и реализации организацией АООП;</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определения требований к условиям реализации АООП, в том числе на основе индивидуального учебного плана;</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определения требований к результатам освоения обучающимися с умственной отсталостью (интеллектуальными нарушениями) АООП;</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разработки нормативов финансового обеспечения реализации АООП, в том числе на основе индивидуального учебного плана, и нормативных затрат на оказание государственной (муниципальной) услуги в сфере образования обучающихся с умственной отсталостью (интеллектуальными нарушениями);</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объективной оценки соответствия образовательной деятельности организации требованиям Стандарта, осуществления лицензирования образовательной деятельности, государственной аккредитации образовательной деятельности, государственного контроля (надзора) в сфере образования;</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проведения текущей, промежуточной и итоговой аттестации обучающихся;</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осуществления внутреннего мониторинга качества образования в организации;</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 xml:space="preserve">профессиональной подготовки и переподготовки (по основным и дополнительным программам профессионального образования), повышения квалификации и аттестации </w:t>
      </w:r>
      <w:r w:rsidRPr="00881361">
        <w:rPr>
          <w:rFonts w:ascii="Arial" w:eastAsia="Times New Roman" w:hAnsi="Arial" w:cs="Arial"/>
          <w:color w:val="000000"/>
          <w:sz w:val="21"/>
          <w:szCs w:val="21"/>
          <w:lang w:eastAsia="ru-RU"/>
        </w:rPr>
        <w:lastRenderedPageBreak/>
        <w:t>педагогических и руководящих работников образовательных организаций, осуществляющих образование обучающихся с умственной отсталостью (интеллектуальными нарушениями).</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1.12. Стандарт направлен на решение следующих задач образования обучающихся с умственной отсталостью (интеллектуальными нарушениями):</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охрана и укрепление физического и психического здоровья детей, в том числе их социального и эмоционального благополучия;</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формирование основ гражданской идентичности и мировоззрения обучающихся в соответствии с принятыми в семье и обществе духовно-нравственными и социокультурными ценностями;</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формирование основ учебной деятельности (умение принимать, сохранять цели и следовать им в процессе решения учебных задач, планировать свою деятельность, контролировать ее процесс, доводить его до конца, адекватно оценивать результаты, взаимодействовать с педагогами и сверстниками);</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создание специальных условий для получения образования в соответствии с возрастными и индивидуальными особенностями и склонностями, развитие способностей и творческого потенциала каждого обучающегося как субъекта отношений в сфере образования;</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обеспечение вариативности и разнообразия содержания АООП и организационных форм получения образования обучающимися с умственной отсталостью (интеллектуальными нарушениями) с учетом их образовательных потребностей, способностей и состояния здоровья, типологических и индивидуальных особенностей;</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формирование социокультурной и образовательной среды с учетом общих и специфических образовательных потребностей разных групп обучающихся с умственной отсталостью (интеллектуальными нарушениями).</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1.13. Стандарт устанавливает сроки освоения АООП обучающимися с умственной отсталостью (интеллектуальными нарушениями) 9 - 13 лет.</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1.14. Стандарт предусматривает возможность гибкой смены образовательного маршрута, программ и условий получения образования обучающимися с умственной отсталостью (интеллектуальными нарушениями) на основе комплексной оценки личностных и предметных результатов освоения АООП, заключения психолого-медико-педагогической комиссии (далее - ПМПК) и согласия родителей (законных представителей).</w:t>
      </w:r>
    </w:p>
    <w:p w:rsidR="00881361" w:rsidRPr="00881361" w:rsidRDefault="00881361" w:rsidP="00881361">
      <w:pPr>
        <w:spacing w:after="255" w:line="270" w:lineRule="atLeast"/>
        <w:outlineLvl w:val="2"/>
        <w:rPr>
          <w:rFonts w:ascii="Arial" w:eastAsia="Times New Roman" w:hAnsi="Arial" w:cs="Arial"/>
          <w:b/>
          <w:bCs/>
          <w:color w:val="333333"/>
          <w:sz w:val="26"/>
          <w:szCs w:val="26"/>
          <w:lang w:eastAsia="ru-RU"/>
        </w:rPr>
      </w:pPr>
      <w:r w:rsidRPr="00881361">
        <w:rPr>
          <w:rFonts w:ascii="Arial" w:eastAsia="Times New Roman" w:hAnsi="Arial" w:cs="Arial"/>
          <w:b/>
          <w:bCs/>
          <w:color w:val="333333"/>
          <w:sz w:val="26"/>
          <w:szCs w:val="26"/>
          <w:lang w:eastAsia="ru-RU"/>
        </w:rPr>
        <w:t>II. Требования к структуре АООП</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2.1. АООП определяет содержание и организацию образовательной деятельности образования обучающихся с умственной отсталостью (интеллектуальными нарушениями).</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АООП обеспечивает решение задач, указанных в</w:t>
      </w:r>
      <w:r w:rsidRPr="00881361">
        <w:rPr>
          <w:rFonts w:ascii="Arial" w:eastAsia="Times New Roman" w:hAnsi="Arial" w:cs="Arial"/>
          <w:color w:val="000000"/>
          <w:sz w:val="21"/>
          <w:lang w:eastAsia="ru-RU"/>
        </w:rPr>
        <w:t> </w:t>
      </w:r>
      <w:hyperlink r:id="rId12" w:anchor="10112" w:history="1">
        <w:r w:rsidRPr="00881361">
          <w:rPr>
            <w:rFonts w:ascii="Arial" w:eastAsia="Times New Roman" w:hAnsi="Arial" w:cs="Arial"/>
            <w:color w:val="2060A4"/>
            <w:sz w:val="21"/>
            <w:u w:val="single"/>
            <w:lang w:eastAsia="ru-RU"/>
          </w:rPr>
          <w:t>пункте 1.12</w:t>
        </w:r>
      </w:hyperlink>
      <w:r w:rsidRPr="00881361">
        <w:rPr>
          <w:rFonts w:ascii="Arial" w:eastAsia="Times New Roman" w:hAnsi="Arial" w:cs="Arial"/>
          <w:color w:val="000000"/>
          <w:sz w:val="21"/>
          <w:lang w:eastAsia="ru-RU"/>
        </w:rPr>
        <w:t> </w:t>
      </w:r>
      <w:r w:rsidRPr="00881361">
        <w:rPr>
          <w:rFonts w:ascii="Arial" w:eastAsia="Times New Roman" w:hAnsi="Arial" w:cs="Arial"/>
          <w:color w:val="000000"/>
          <w:sz w:val="21"/>
          <w:szCs w:val="21"/>
          <w:lang w:eastAsia="ru-RU"/>
        </w:rPr>
        <w:t>Стандарта.</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АООП для обучающихся с умственной отсталостью (интеллектуальными нарушениями), имеющих инвалидность, дополняется индивидуальной программой реабилитации инвалида (далее - ИПР) в части создания специальных условий получения образования.</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2.2. АООП самостоятельно разрабатывается и утверждается организацией в соответствии со Стандартом и с учетом примерной АООП</w:t>
      </w:r>
      <w:hyperlink r:id="rId13" w:anchor="10005" w:history="1">
        <w:r w:rsidRPr="00881361">
          <w:rPr>
            <w:rFonts w:ascii="Arial" w:eastAsia="Times New Roman" w:hAnsi="Arial" w:cs="Arial"/>
            <w:color w:val="2060A4"/>
            <w:sz w:val="21"/>
            <w:u w:val="single"/>
            <w:lang w:eastAsia="ru-RU"/>
          </w:rPr>
          <w:t>*(5)</w:t>
        </w:r>
      </w:hyperlink>
      <w:r w:rsidRPr="00881361">
        <w:rPr>
          <w:rFonts w:ascii="Arial" w:eastAsia="Times New Roman" w:hAnsi="Arial" w:cs="Arial"/>
          <w:color w:val="000000"/>
          <w:sz w:val="21"/>
          <w:szCs w:val="21"/>
          <w:lang w:eastAsia="ru-RU"/>
        </w:rPr>
        <w:t>.</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lastRenderedPageBreak/>
        <w:t>АООП реализуется с учетом особых образовательных потребностей групп или отдельных обучающихся с умственной отсталостью (интеллектуальными нарушениями) на основе специально разработанных учебных планов, в том числе индивидуальных, которые обеспечивают освоение АООП на основе индивидуализации ее содержания с учетом особенностей и образовательных потребностей обучающегося</w:t>
      </w:r>
      <w:hyperlink r:id="rId14" w:anchor="10006" w:history="1">
        <w:r w:rsidRPr="00881361">
          <w:rPr>
            <w:rFonts w:ascii="Arial" w:eastAsia="Times New Roman" w:hAnsi="Arial" w:cs="Arial"/>
            <w:color w:val="2060A4"/>
            <w:sz w:val="21"/>
            <w:u w:val="single"/>
            <w:lang w:eastAsia="ru-RU"/>
          </w:rPr>
          <w:t>*(6)</w:t>
        </w:r>
      </w:hyperlink>
      <w:r w:rsidRPr="00881361">
        <w:rPr>
          <w:rFonts w:ascii="Arial" w:eastAsia="Times New Roman" w:hAnsi="Arial" w:cs="Arial"/>
          <w:color w:val="000000"/>
          <w:sz w:val="21"/>
          <w:szCs w:val="21"/>
          <w:lang w:eastAsia="ru-RU"/>
        </w:rPr>
        <w:t>.</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с учетом особых образовательных потребностей обучающихся с умственной отсталостью (интеллектуальными нарушениями) (дифференцированные требования к АООП приведены в</w:t>
      </w:r>
      <w:hyperlink r:id="rId15" w:anchor="1100" w:history="1">
        <w:r w:rsidRPr="00881361">
          <w:rPr>
            <w:rFonts w:ascii="Arial" w:eastAsia="Times New Roman" w:hAnsi="Arial" w:cs="Arial"/>
            <w:color w:val="2060A4"/>
            <w:sz w:val="21"/>
            <w:u w:val="single"/>
            <w:lang w:eastAsia="ru-RU"/>
          </w:rPr>
          <w:t>приложении</w:t>
        </w:r>
      </w:hyperlink>
      <w:r w:rsidRPr="00881361">
        <w:rPr>
          <w:rFonts w:ascii="Arial" w:eastAsia="Times New Roman" w:hAnsi="Arial" w:cs="Arial"/>
          <w:color w:val="000000"/>
          <w:sz w:val="21"/>
          <w:lang w:eastAsia="ru-RU"/>
        </w:rPr>
        <w:t> </w:t>
      </w:r>
      <w:r w:rsidRPr="00881361">
        <w:rPr>
          <w:rFonts w:ascii="Arial" w:eastAsia="Times New Roman" w:hAnsi="Arial" w:cs="Arial"/>
          <w:color w:val="000000"/>
          <w:sz w:val="21"/>
          <w:szCs w:val="21"/>
          <w:lang w:eastAsia="ru-RU"/>
        </w:rPr>
        <w:t>к настоящему Стандарту).</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Для обучающихся с умеренной, тяжелой или глубокой умственной отсталостью, с тяжелыми и множественными нарушениями развития на основе требований Стандарта и АООП организация разрабатывает специальную индивидуальную программу развития (далее - СИПР), учитывающую специфические образовательные потребности обучающихся (в соответствии с</w:t>
      </w:r>
      <w:r w:rsidRPr="00881361">
        <w:rPr>
          <w:rFonts w:ascii="Arial" w:eastAsia="Times New Roman" w:hAnsi="Arial" w:cs="Arial"/>
          <w:color w:val="000000"/>
          <w:sz w:val="21"/>
          <w:lang w:eastAsia="ru-RU"/>
        </w:rPr>
        <w:t> </w:t>
      </w:r>
      <w:hyperlink r:id="rId16" w:anchor="1100" w:history="1">
        <w:r w:rsidRPr="00881361">
          <w:rPr>
            <w:rFonts w:ascii="Arial" w:eastAsia="Times New Roman" w:hAnsi="Arial" w:cs="Arial"/>
            <w:color w:val="2060A4"/>
            <w:sz w:val="21"/>
            <w:u w:val="single"/>
            <w:lang w:eastAsia="ru-RU"/>
          </w:rPr>
          <w:t>приложением</w:t>
        </w:r>
      </w:hyperlink>
      <w:r w:rsidRPr="00881361">
        <w:rPr>
          <w:rFonts w:ascii="Arial" w:eastAsia="Times New Roman" w:hAnsi="Arial" w:cs="Arial"/>
          <w:color w:val="000000"/>
          <w:sz w:val="21"/>
          <w:lang w:eastAsia="ru-RU"/>
        </w:rPr>
        <w:t> </w:t>
      </w:r>
      <w:r w:rsidRPr="00881361">
        <w:rPr>
          <w:rFonts w:ascii="Arial" w:eastAsia="Times New Roman" w:hAnsi="Arial" w:cs="Arial"/>
          <w:color w:val="000000"/>
          <w:sz w:val="21"/>
          <w:szCs w:val="21"/>
          <w:lang w:eastAsia="ru-RU"/>
        </w:rPr>
        <w:t>к настоящему Стандарту, вариант 2).</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2.4. АООП может быть реализована в разных формах: как совместно с другими обучающимися, так и в отдельных классах, группах или в отдельных организациях</w:t>
      </w:r>
      <w:hyperlink r:id="rId17" w:anchor="10007" w:history="1">
        <w:r w:rsidRPr="00881361">
          <w:rPr>
            <w:rFonts w:ascii="Arial" w:eastAsia="Times New Roman" w:hAnsi="Arial" w:cs="Arial"/>
            <w:color w:val="2060A4"/>
            <w:sz w:val="21"/>
            <w:u w:val="single"/>
            <w:lang w:eastAsia="ru-RU"/>
          </w:rPr>
          <w:t>*(7)</w:t>
        </w:r>
      </w:hyperlink>
      <w:r w:rsidRPr="00881361">
        <w:rPr>
          <w:rFonts w:ascii="Arial" w:eastAsia="Times New Roman" w:hAnsi="Arial" w:cs="Arial"/>
          <w:color w:val="000000"/>
          <w:sz w:val="21"/>
          <w:szCs w:val="21"/>
          <w:lang w:eastAsia="ru-RU"/>
        </w:rPr>
        <w:t>. В таких организациях создаются специальные условия для получения образования указанными обучающимися</w:t>
      </w:r>
      <w:hyperlink r:id="rId18" w:anchor="10008" w:history="1">
        <w:r w:rsidRPr="00881361">
          <w:rPr>
            <w:rFonts w:ascii="Arial" w:eastAsia="Times New Roman" w:hAnsi="Arial" w:cs="Arial"/>
            <w:color w:val="2060A4"/>
            <w:sz w:val="21"/>
            <w:u w:val="single"/>
            <w:lang w:eastAsia="ru-RU"/>
          </w:rPr>
          <w:t>*(8)</w:t>
        </w:r>
      </w:hyperlink>
      <w:r w:rsidRPr="00881361">
        <w:rPr>
          <w:rFonts w:ascii="Arial" w:eastAsia="Times New Roman" w:hAnsi="Arial" w:cs="Arial"/>
          <w:color w:val="000000"/>
          <w:sz w:val="21"/>
          <w:szCs w:val="21"/>
          <w:lang w:eastAsia="ru-RU"/>
        </w:rPr>
        <w:t>.</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2.5. Для обеспечения возможности освоения обучающимися АООП, может быть применена сетевая форма ее реализации с использованием ресурсов нескольких организаций, а также при необходимости с использованием ресурсов и иных организаций</w:t>
      </w:r>
      <w:hyperlink r:id="rId19" w:anchor="10009" w:history="1">
        <w:r w:rsidRPr="00881361">
          <w:rPr>
            <w:rFonts w:ascii="Arial" w:eastAsia="Times New Roman" w:hAnsi="Arial" w:cs="Arial"/>
            <w:color w:val="2060A4"/>
            <w:sz w:val="21"/>
            <w:u w:val="single"/>
            <w:lang w:eastAsia="ru-RU"/>
          </w:rPr>
          <w:t>*(9)</w:t>
        </w:r>
      </w:hyperlink>
      <w:r w:rsidRPr="00881361">
        <w:rPr>
          <w:rFonts w:ascii="Arial" w:eastAsia="Times New Roman" w:hAnsi="Arial" w:cs="Arial"/>
          <w:color w:val="000000"/>
          <w:sz w:val="21"/>
          <w:szCs w:val="21"/>
          <w:lang w:eastAsia="ru-RU"/>
        </w:rPr>
        <w:t>.</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2.6. АООП включает обязательную часть и часть, формируемую участниками образовательных отношений.</w:t>
      </w:r>
      <w:hyperlink r:id="rId20" w:anchor="10010" w:history="1">
        <w:r w:rsidRPr="00881361">
          <w:rPr>
            <w:rFonts w:ascii="Arial" w:eastAsia="Times New Roman" w:hAnsi="Arial" w:cs="Arial"/>
            <w:color w:val="2060A4"/>
            <w:sz w:val="21"/>
            <w:u w:val="single"/>
            <w:lang w:eastAsia="ru-RU"/>
          </w:rPr>
          <w:t>*(10)</w:t>
        </w:r>
      </w:hyperlink>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Соотношение частей определяется дифференцированно в зависимости от варианта АООП и составляет не менее 70% и не более 30%, не менее 60% и не более 40% (в соответствии с</w:t>
      </w:r>
      <w:r w:rsidRPr="00881361">
        <w:rPr>
          <w:rFonts w:ascii="Arial" w:eastAsia="Times New Roman" w:hAnsi="Arial" w:cs="Arial"/>
          <w:color w:val="000000"/>
          <w:sz w:val="21"/>
          <w:lang w:eastAsia="ru-RU"/>
        </w:rPr>
        <w:t> </w:t>
      </w:r>
      <w:hyperlink r:id="rId21" w:anchor="1100" w:history="1">
        <w:r w:rsidRPr="00881361">
          <w:rPr>
            <w:rFonts w:ascii="Arial" w:eastAsia="Times New Roman" w:hAnsi="Arial" w:cs="Arial"/>
            <w:color w:val="2060A4"/>
            <w:sz w:val="21"/>
            <w:u w:val="single"/>
            <w:lang w:eastAsia="ru-RU"/>
          </w:rPr>
          <w:t>приложением</w:t>
        </w:r>
      </w:hyperlink>
      <w:r w:rsidRPr="00881361">
        <w:rPr>
          <w:rFonts w:ascii="Arial" w:eastAsia="Times New Roman" w:hAnsi="Arial" w:cs="Arial"/>
          <w:color w:val="000000"/>
          <w:sz w:val="21"/>
          <w:lang w:eastAsia="ru-RU"/>
        </w:rPr>
        <w:t> </w:t>
      </w:r>
      <w:r w:rsidRPr="00881361">
        <w:rPr>
          <w:rFonts w:ascii="Arial" w:eastAsia="Times New Roman" w:hAnsi="Arial" w:cs="Arial"/>
          <w:color w:val="000000"/>
          <w:sz w:val="21"/>
          <w:szCs w:val="21"/>
          <w:lang w:eastAsia="ru-RU"/>
        </w:rPr>
        <w:t>к настоящему Стандарту).</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2.7. АООП реализуется организацией через организацию урочной и внеурочной деятельности.</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2.8. АООП должна содержать три раздела: целевой, содержательный и организационный</w:t>
      </w:r>
      <w:hyperlink r:id="rId22" w:anchor="10011" w:history="1">
        <w:r w:rsidRPr="00881361">
          <w:rPr>
            <w:rFonts w:ascii="Arial" w:eastAsia="Times New Roman" w:hAnsi="Arial" w:cs="Arial"/>
            <w:color w:val="2060A4"/>
            <w:sz w:val="21"/>
            <w:u w:val="single"/>
            <w:lang w:eastAsia="ru-RU"/>
          </w:rPr>
          <w:t>*(11)</w:t>
        </w:r>
      </w:hyperlink>
      <w:r w:rsidRPr="00881361">
        <w:rPr>
          <w:rFonts w:ascii="Arial" w:eastAsia="Times New Roman" w:hAnsi="Arial" w:cs="Arial"/>
          <w:color w:val="000000"/>
          <w:sz w:val="21"/>
          <w:szCs w:val="21"/>
          <w:lang w:eastAsia="ru-RU"/>
        </w:rPr>
        <w:t>.</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Целевой раздел определяет общее назначение, цели, задачи и планируемые результаты реализации АООП, а также способы определения достижения этих целей и результатов.</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Целевой раздел включает:</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пояснительную записку;</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планируемые результаты освоения обучающимися с умственной отсталостью (интеллектуальными нарушениями) АООП;</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систему оценки достижения планируемых результатов освоения АООП.</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Содержательный раздел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программу формирования базовых учебных действий;</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lastRenderedPageBreak/>
        <w:t>программы отдельных учебных предметов, курсов коррекционно-развивающей области;</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программу духовно-нравственного (нравственного) развития, воспитания обучающихся с умственной отсталостью (интеллектуальными нарушениями);</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программу формирования экологической культуры, здорового и безопасного образа жизни;</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программу коррекционной работы (в соответствии с</w:t>
      </w:r>
      <w:r w:rsidRPr="00881361">
        <w:rPr>
          <w:rFonts w:ascii="Arial" w:eastAsia="Times New Roman" w:hAnsi="Arial" w:cs="Arial"/>
          <w:color w:val="000000"/>
          <w:sz w:val="21"/>
          <w:lang w:eastAsia="ru-RU"/>
        </w:rPr>
        <w:t> </w:t>
      </w:r>
      <w:hyperlink r:id="rId23" w:anchor="1100" w:history="1">
        <w:r w:rsidRPr="00881361">
          <w:rPr>
            <w:rFonts w:ascii="Arial" w:eastAsia="Times New Roman" w:hAnsi="Arial" w:cs="Arial"/>
            <w:color w:val="2060A4"/>
            <w:sz w:val="21"/>
            <w:u w:val="single"/>
            <w:lang w:eastAsia="ru-RU"/>
          </w:rPr>
          <w:t>приложением</w:t>
        </w:r>
      </w:hyperlink>
      <w:r w:rsidRPr="00881361">
        <w:rPr>
          <w:rFonts w:ascii="Arial" w:eastAsia="Times New Roman" w:hAnsi="Arial" w:cs="Arial"/>
          <w:color w:val="000000"/>
          <w:sz w:val="21"/>
          <w:lang w:eastAsia="ru-RU"/>
        </w:rPr>
        <w:t> </w:t>
      </w:r>
      <w:r w:rsidRPr="00881361">
        <w:rPr>
          <w:rFonts w:ascii="Arial" w:eastAsia="Times New Roman" w:hAnsi="Arial" w:cs="Arial"/>
          <w:color w:val="000000"/>
          <w:sz w:val="21"/>
          <w:szCs w:val="21"/>
          <w:lang w:eastAsia="ru-RU"/>
        </w:rPr>
        <w:t>к настоящему Стандарту, вариант 1);</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программу сотрудничества с родителями (в соответствии с</w:t>
      </w:r>
      <w:r w:rsidRPr="00881361">
        <w:rPr>
          <w:rFonts w:ascii="Arial" w:eastAsia="Times New Roman" w:hAnsi="Arial" w:cs="Arial"/>
          <w:color w:val="000000"/>
          <w:sz w:val="21"/>
          <w:lang w:eastAsia="ru-RU"/>
        </w:rPr>
        <w:t> </w:t>
      </w:r>
      <w:hyperlink r:id="rId24" w:anchor="1100" w:history="1">
        <w:r w:rsidRPr="00881361">
          <w:rPr>
            <w:rFonts w:ascii="Arial" w:eastAsia="Times New Roman" w:hAnsi="Arial" w:cs="Arial"/>
            <w:color w:val="2060A4"/>
            <w:sz w:val="21"/>
            <w:u w:val="single"/>
            <w:lang w:eastAsia="ru-RU"/>
          </w:rPr>
          <w:t>приложением</w:t>
        </w:r>
      </w:hyperlink>
      <w:r w:rsidRPr="00881361">
        <w:rPr>
          <w:rFonts w:ascii="Arial" w:eastAsia="Times New Roman" w:hAnsi="Arial" w:cs="Arial"/>
          <w:color w:val="000000"/>
          <w:sz w:val="21"/>
          <w:lang w:eastAsia="ru-RU"/>
        </w:rPr>
        <w:t> </w:t>
      </w:r>
      <w:r w:rsidRPr="00881361">
        <w:rPr>
          <w:rFonts w:ascii="Arial" w:eastAsia="Times New Roman" w:hAnsi="Arial" w:cs="Arial"/>
          <w:color w:val="000000"/>
          <w:sz w:val="21"/>
          <w:szCs w:val="21"/>
          <w:lang w:eastAsia="ru-RU"/>
        </w:rPr>
        <w:t>к настоящему Стандарту, вариант 2);</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программу внеурочной деятельности.</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Организационный раздел определяет общие рамки организации образовательного процесса, а также механизмы реализации АООП.</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Организационный раздел включает:</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учебный план, включающий предметные и коррекционно-развивающие области, внеурочную деятельность;</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систему специальных условий реализации АООП в соответствии с требованиями Стандарта.</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Учебный план является основным организационным механизмом реализации АООП.</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АООП в организации разрабатывается на основе примерной АООП.</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2.9. Требования к разделам АООП</w:t>
      </w:r>
      <w:hyperlink r:id="rId25" w:anchor="10012" w:history="1">
        <w:r w:rsidRPr="00881361">
          <w:rPr>
            <w:rFonts w:ascii="Arial" w:eastAsia="Times New Roman" w:hAnsi="Arial" w:cs="Arial"/>
            <w:color w:val="2060A4"/>
            <w:sz w:val="21"/>
            <w:u w:val="single"/>
            <w:lang w:eastAsia="ru-RU"/>
          </w:rPr>
          <w:t>*(12)</w:t>
        </w:r>
      </w:hyperlink>
      <w:r w:rsidRPr="00881361">
        <w:rPr>
          <w:rFonts w:ascii="Arial" w:eastAsia="Times New Roman" w:hAnsi="Arial" w:cs="Arial"/>
          <w:color w:val="000000"/>
          <w:sz w:val="21"/>
          <w:szCs w:val="21"/>
          <w:lang w:eastAsia="ru-RU"/>
        </w:rPr>
        <w:t>:</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2.9.1. Пояснительная записка должна раскрывать:</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1) цели реализации АООП, конкретизированные в соответствии с требованиями Стандарта к результатам освоения АООП;</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2) принципы и подходы к формированию АООП;</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3) общую характеристику АООП;</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4) психолого-педагогическую характеристику обучающихся с умственной отсталостью (интеллектуальными нарушениями);</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5) описание особых образовательных потребностей обучающихся с умственной отсталостью (интеллектуальными нарушениями);</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6) описание структуры и общую характеристику СИПР обучающихся с умственной отсталостью (интеллектуальными нарушениями) (в соответствии с</w:t>
      </w:r>
      <w:r w:rsidRPr="00881361">
        <w:rPr>
          <w:rFonts w:ascii="Arial" w:eastAsia="Times New Roman" w:hAnsi="Arial" w:cs="Arial"/>
          <w:color w:val="000000"/>
          <w:sz w:val="21"/>
          <w:lang w:eastAsia="ru-RU"/>
        </w:rPr>
        <w:t> </w:t>
      </w:r>
      <w:hyperlink r:id="rId26" w:anchor="1100" w:history="1">
        <w:r w:rsidRPr="00881361">
          <w:rPr>
            <w:rFonts w:ascii="Arial" w:eastAsia="Times New Roman" w:hAnsi="Arial" w:cs="Arial"/>
            <w:color w:val="2060A4"/>
            <w:sz w:val="21"/>
            <w:u w:val="single"/>
            <w:lang w:eastAsia="ru-RU"/>
          </w:rPr>
          <w:t>приложением</w:t>
        </w:r>
      </w:hyperlink>
      <w:r w:rsidRPr="00881361">
        <w:rPr>
          <w:rFonts w:ascii="Arial" w:eastAsia="Times New Roman" w:hAnsi="Arial" w:cs="Arial"/>
          <w:color w:val="000000"/>
          <w:sz w:val="21"/>
          <w:lang w:eastAsia="ru-RU"/>
        </w:rPr>
        <w:t> </w:t>
      </w:r>
      <w:r w:rsidRPr="00881361">
        <w:rPr>
          <w:rFonts w:ascii="Arial" w:eastAsia="Times New Roman" w:hAnsi="Arial" w:cs="Arial"/>
          <w:color w:val="000000"/>
          <w:sz w:val="21"/>
          <w:szCs w:val="21"/>
          <w:lang w:eastAsia="ru-RU"/>
        </w:rPr>
        <w:t>к настоящему Стандарту, вариант 2).</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2.9.2. Планируемые результаты освоения АООП должны:</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1) обеспечивать связь между требованиями Стандарта, образовательным процессом и системой оценки результатов освоения АООП;</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2) являться основой для разработки АООП организациями;</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lastRenderedPageBreak/>
        <w:t>3) являться содержательной и критериальной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АООП в соответствии с требованиями Стандарта.</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Структура и содержание планируемых результатов освоения АООП должны адекватно отражать требования Стандарта, передавать специфику образовательного процесса (в частности, специфику целей изучения отдельных учебных предметов и курсов коррекционно-развивающей области), соответствовать возрастным возможностям и особым образовательным потребностям обучающихся с умственной отсталостью (интеллектуальными нарушениями).</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2.9.3.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и коррекционно-развивающих областей по классам (годам обучения).</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АООП может включать как один, так и несколько учебных планов.</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Формы организации образовательного процесса, чередование учебной и внеурочной деятельности в рамках реализации АООП определяет организация.</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Учебные планы обеспечивают возможность преподавания и изучения государственного языка Российской Федерации,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Учебный план включает предметные области в зависимости от варианта АООП (в соответствии с приложением к настоящему Стандарту).</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Количество учебных занятий по предметным областям для обучающихся с легкой умственной отсталостью (интеллектуальными нарушениями) за 9 учебных лет составляет не более 8 377 часов, за 12 учебных лет - не более 11 845 часов, за 13 учебных лет - не более 12 538 часов.</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Количество учебных занятий для обучающихся с умеренной, тяжелой, глубокой умственной отсталостью; тяжелыми и множественными нарушениями развития за 12 учебных лет составляет не более 13 646 часов, включая коррекционные курсы, за 13 учебных лет - не более 14 636 часов, включая коррекционные курсы.</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Обязательным элементом структуры учебного плана является «Коррекционно-развивающая область», реализующаяся через содержание коррекционных курсов (в соответствии с</w:t>
      </w:r>
      <w:r w:rsidRPr="00881361">
        <w:rPr>
          <w:rFonts w:ascii="Arial" w:eastAsia="Times New Roman" w:hAnsi="Arial" w:cs="Arial"/>
          <w:color w:val="000000"/>
          <w:sz w:val="21"/>
          <w:lang w:eastAsia="ru-RU"/>
        </w:rPr>
        <w:t> </w:t>
      </w:r>
      <w:hyperlink r:id="rId27" w:anchor="1100" w:history="1">
        <w:r w:rsidRPr="00881361">
          <w:rPr>
            <w:rFonts w:ascii="Arial" w:eastAsia="Times New Roman" w:hAnsi="Arial" w:cs="Arial"/>
            <w:color w:val="2060A4"/>
            <w:sz w:val="21"/>
            <w:u w:val="single"/>
            <w:lang w:eastAsia="ru-RU"/>
          </w:rPr>
          <w:t>приложением</w:t>
        </w:r>
      </w:hyperlink>
      <w:r w:rsidRPr="00881361">
        <w:rPr>
          <w:rFonts w:ascii="Arial" w:eastAsia="Times New Roman" w:hAnsi="Arial" w:cs="Arial"/>
          <w:color w:val="000000"/>
          <w:sz w:val="21"/>
          <w:lang w:eastAsia="ru-RU"/>
        </w:rPr>
        <w:t> </w:t>
      </w:r>
      <w:r w:rsidRPr="00881361">
        <w:rPr>
          <w:rFonts w:ascii="Arial" w:eastAsia="Times New Roman" w:hAnsi="Arial" w:cs="Arial"/>
          <w:color w:val="000000"/>
          <w:sz w:val="21"/>
          <w:szCs w:val="21"/>
          <w:lang w:eastAsia="ru-RU"/>
        </w:rPr>
        <w:t>к настоящему Стандарту).</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Количество часов, выделяемых на реализацию коррекционно-развивающей области учебного плана для обучающихся с легкой умственной отсталостью (интеллектуальными нарушениями), составляет за 9 учебных лет не более 1 830 часов, за 12 учебных лет - не более 2 442 часов, за 13 учебных лет - не более 2 640 часов.</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Выбор коррекционных курсов и их количественное соотношение самостоятельно определяется организацией исходя из особых образовательных потребностей обучающихся с умственной отсталостью (интеллектуальными нарушениями) на основании рекомендаций ПМПК и (или) ИПР.</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учебные занятия, обеспечивающие различные интересы обучающихся, в том числе этнокультурные;</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lastRenderedPageBreak/>
        <w:t>увеличение учебных часов, отводимых на изучение отдельных учебных предметов обязательной части;</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введение учебных курсов для факультативного изучения отдельных учебных предметов (в соответствии с</w:t>
      </w:r>
      <w:r w:rsidRPr="00881361">
        <w:rPr>
          <w:rFonts w:ascii="Arial" w:eastAsia="Times New Roman" w:hAnsi="Arial" w:cs="Arial"/>
          <w:color w:val="000000"/>
          <w:sz w:val="21"/>
          <w:lang w:eastAsia="ru-RU"/>
        </w:rPr>
        <w:t> </w:t>
      </w:r>
      <w:hyperlink r:id="rId28" w:anchor="1100" w:history="1">
        <w:r w:rsidRPr="00881361">
          <w:rPr>
            <w:rFonts w:ascii="Arial" w:eastAsia="Times New Roman" w:hAnsi="Arial" w:cs="Arial"/>
            <w:color w:val="2060A4"/>
            <w:sz w:val="21"/>
            <w:u w:val="single"/>
            <w:lang w:eastAsia="ru-RU"/>
          </w:rPr>
          <w:t>приложением</w:t>
        </w:r>
      </w:hyperlink>
      <w:r w:rsidRPr="00881361">
        <w:rPr>
          <w:rFonts w:ascii="Arial" w:eastAsia="Times New Roman" w:hAnsi="Arial" w:cs="Arial"/>
          <w:color w:val="000000"/>
          <w:sz w:val="21"/>
          <w:lang w:eastAsia="ru-RU"/>
        </w:rPr>
        <w:t> </w:t>
      </w:r>
      <w:r w:rsidRPr="00881361">
        <w:rPr>
          <w:rFonts w:ascii="Arial" w:eastAsia="Times New Roman" w:hAnsi="Arial" w:cs="Arial"/>
          <w:color w:val="000000"/>
          <w:sz w:val="21"/>
          <w:szCs w:val="21"/>
          <w:lang w:eastAsia="ru-RU"/>
        </w:rPr>
        <w:t>к настоящему Стандарту).</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2.9.4. Программа формирования базовых учебных действий (в соответствии с</w:t>
      </w:r>
      <w:r w:rsidRPr="00881361">
        <w:rPr>
          <w:rFonts w:ascii="Arial" w:eastAsia="Times New Roman" w:hAnsi="Arial" w:cs="Arial"/>
          <w:color w:val="000000"/>
          <w:sz w:val="21"/>
          <w:lang w:eastAsia="ru-RU"/>
        </w:rPr>
        <w:t> </w:t>
      </w:r>
      <w:hyperlink r:id="rId29" w:anchor="1100" w:history="1">
        <w:r w:rsidRPr="00881361">
          <w:rPr>
            <w:rFonts w:ascii="Arial" w:eastAsia="Times New Roman" w:hAnsi="Arial" w:cs="Arial"/>
            <w:color w:val="2060A4"/>
            <w:sz w:val="21"/>
            <w:u w:val="single"/>
            <w:lang w:eastAsia="ru-RU"/>
          </w:rPr>
          <w:t>приложением</w:t>
        </w:r>
      </w:hyperlink>
      <w:r w:rsidRPr="00881361">
        <w:rPr>
          <w:rFonts w:ascii="Arial" w:eastAsia="Times New Roman" w:hAnsi="Arial" w:cs="Arial"/>
          <w:color w:val="000000"/>
          <w:sz w:val="21"/>
          <w:lang w:eastAsia="ru-RU"/>
        </w:rPr>
        <w:t> </w:t>
      </w:r>
      <w:r w:rsidRPr="00881361">
        <w:rPr>
          <w:rFonts w:ascii="Arial" w:eastAsia="Times New Roman" w:hAnsi="Arial" w:cs="Arial"/>
          <w:color w:val="000000"/>
          <w:sz w:val="21"/>
          <w:szCs w:val="21"/>
          <w:lang w:eastAsia="ru-RU"/>
        </w:rPr>
        <w:t>к настоящему Стандарту).</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2.9.5. Программы отдельных учебных предметов, курсов должны обеспечивать достижение планируемых результатов освоения АООП.</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Программы отдельных учебных предметов, коррекционных курсов разрабатываются на основе:</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требований к личностным и предметным результатам (возможным результатам) освоения АООП;</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программы формирования базовых учебных действий.</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Программы учебных предметов, коррекционных курсов должны содержать:</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1) пояснительную записку, в которой конкретизируются общие цели образования с учетом специфики учебного предмета, коррекционного курса;</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2) общую характеристику учебного предмета, коррекционного курса с учетом особенностей его освоения обучающимися;</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3) описание места учебного предмета в учебном плане;</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4) личностные и предметные результаты освоения учебного предмета, коррекционного курса;</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5) содержание учебного предмета, коррекционного курса;</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6) тематическое планирование с определением основных видов учебной деятельности обучающихся;</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7) описание материально-технического обеспечения образовательной деятельности.</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2.9.6. Программа духовно-нравственного (нравственного) развития обучающихся с умственной отсталостью (интеллектуальными нарушениями) (далее - Программа) должна быть направлена на обеспечение духовно-нравственного (нравственного) развития (в соответствии с</w:t>
      </w:r>
      <w:r w:rsidRPr="00881361">
        <w:rPr>
          <w:rFonts w:ascii="Arial" w:eastAsia="Times New Roman" w:hAnsi="Arial" w:cs="Arial"/>
          <w:color w:val="000000"/>
          <w:sz w:val="21"/>
          <w:lang w:eastAsia="ru-RU"/>
        </w:rPr>
        <w:t> </w:t>
      </w:r>
      <w:hyperlink r:id="rId30" w:anchor="1100" w:history="1">
        <w:r w:rsidRPr="00881361">
          <w:rPr>
            <w:rFonts w:ascii="Arial" w:eastAsia="Times New Roman" w:hAnsi="Arial" w:cs="Arial"/>
            <w:color w:val="2060A4"/>
            <w:sz w:val="21"/>
            <w:u w:val="single"/>
            <w:lang w:eastAsia="ru-RU"/>
          </w:rPr>
          <w:t>приложением</w:t>
        </w:r>
      </w:hyperlink>
      <w:r w:rsidRPr="00881361">
        <w:rPr>
          <w:rFonts w:ascii="Arial" w:eastAsia="Times New Roman" w:hAnsi="Arial" w:cs="Arial"/>
          <w:color w:val="000000"/>
          <w:sz w:val="21"/>
          <w:lang w:eastAsia="ru-RU"/>
        </w:rPr>
        <w:t> </w:t>
      </w:r>
      <w:r w:rsidRPr="00881361">
        <w:rPr>
          <w:rFonts w:ascii="Arial" w:eastAsia="Times New Roman" w:hAnsi="Arial" w:cs="Arial"/>
          <w:color w:val="000000"/>
          <w:sz w:val="21"/>
          <w:szCs w:val="21"/>
          <w:lang w:eastAsia="ru-RU"/>
        </w:rPr>
        <w:t>к настоящему Стандарту) обучающихся в единстве урочной, внеурочной и внешкольной деятельности, в совместной педагогической работе организации, семьи и других институтов общества.</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В основу этой Программы должны быть положены ключевые воспитательные задачи, базовые национальные ценности российского общества.</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Программа должна обеспечивать:</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создание системы воспитательных мероприятий, позволяющих обучающемуся осваивать и на практике использовать полученные знания;</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lastRenderedPageBreak/>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Программа духовно-нравственного (нравственного) развития должна включать цель, задачи, основные направления работы, перечень планируемых результатов воспитания (социальных компетенций, моделей поведения школьников с умственной отсталостью), формы организации работы.</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2.9.7. Программа формирования экологической культуры, здорового и безопасного образа жизни должна обеспечивать</w:t>
      </w:r>
      <w:hyperlink r:id="rId31" w:anchor="10013" w:history="1">
        <w:r w:rsidRPr="00881361">
          <w:rPr>
            <w:rFonts w:ascii="Arial" w:eastAsia="Times New Roman" w:hAnsi="Arial" w:cs="Arial"/>
            <w:color w:val="2060A4"/>
            <w:sz w:val="21"/>
            <w:u w:val="single"/>
            <w:lang w:eastAsia="ru-RU"/>
          </w:rPr>
          <w:t>*(13)</w:t>
        </w:r>
      </w:hyperlink>
      <w:r w:rsidRPr="00881361">
        <w:rPr>
          <w:rFonts w:ascii="Arial" w:eastAsia="Times New Roman" w:hAnsi="Arial" w:cs="Arial"/>
          <w:color w:val="000000"/>
          <w:sz w:val="21"/>
          <w:szCs w:val="21"/>
          <w:lang w:eastAsia="ru-RU"/>
        </w:rPr>
        <w:t>:</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пробуждение в обучающихся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формирование познавательного интереса и бережного отношения к природе;</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формирование установок на использование здорового питания;</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соблюдение здоровьесозидающих режимов дня;</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формирование негативного отношения к факторам риска здоровью детей (сниженная двигательная активность, курение, алкоголь, наркотики и другие психоактивные вещества, инфекционные заболевания);</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формирование потребности обучающегося обращаться к врачу по любым вопросам, связанным с особенностями роста и развития, состоянием здоровья, развитие готовности самостоятельно поддерживать свое здоровье на основе использования навыков личной гигиены;</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формирование умений безопасного поведения в окружающей среде и простейших умений поведения в экстремальных (чрезвычайных) ситуациях;</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становление умений противостояния вовлечению в табакокурение, употребление алкоголя, наркотических и сильнодействующих веществ.</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Программа формирования экологической культуры, здорового и безопасного образа жизни должна содержать цели, задачи, планируемые результаты, основные направления и перечень организационных форм.</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2.9.8. Программа коррекционной работы (в соответствии с</w:t>
      </w:r>
      <w:r w:rsidRPr="00881361">
        <w:rPr>
          <w:rFonts w:ascii="Arial" w:eastAsia="Times New Roman" w:hAnsi="Arial" w:cs="Arial"/>
          <w:color w:val="000000"/>
          <w:sz w:val="21"/>
          <w:lang w:eastAsia="ru-RU"/>
        </w:rPr>
        <w:t> </w:t>
      </w:r>
      <w:hyperlink r:id="rId32" w:anchor="1100" w:history="1">
        <w:r w:rsidRPr="00881361">
          <w:rPr>
            <w:rFonts w:ascii="Arial" w:eastAsia="Times New Roman" w:hAnsi="Arial" w:cs="Arial"/>
            <w:color w:val="2060A4"/>
            <w:sz w:val="21"/>
            <w:u w:val="single"/>
            <w:lang w:eastAsia="ru-RU"/>
          </w:rPr>
          <w:t>приложением</w:t>
        </w:r>
      </w:hyperlink>
      <w:r w:rsidRPr="00881361">
        <w:rPr>
          <w:rFonts w:ascii="Arial" w:eastAsia="Times New Roman" w:hAnsi="Arial" w:cs="Arial"/>
          <w:color w:val="000000"/>
          <w:sz w:val="21"/>
          <w:lang w:eastAsia="ru-RU"/>
        </w:rPr>
        <w:t> </w:t>
      </w:r>
      <w:r w:rsidRPr="00881361">
        <w:rPr>
          <w:rFonts w:ascii="Arial" w:eastAsia="Times New Roman" w:hAnsi="Arial" w:cs="Arial"/>
          <w:color w:val="000000"/>
          <w:sz w:val="21"/>
          <w:szCs w:val="21"/>
          <w:lang w:eastAsia="ru-RU"/>
        </w:rPr>
        <w:t>к настоящему Стандарту, вариант 1).</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2.9.9. Система оценки достижения планируемых результатов освоения АООП должна:</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lastRenderedPageBreak/>
        <w:t>2) позволять осуществлять оценку динамики учебных достижений обучающихся с умственной отсталостью (интеллектуальными нарушениями) и развития их жизненной компетенции;</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3) обеспечивать комплексный подход к оценке результатов освоения АООП, позволяющий оценивать в единстве предметные и личностные результаты его образования.</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2.9.10. Программа внеурочной деятельности включает направления развития личности (в соответствии с</w:t>
      </w:r>
      <w:r w:rsidRPr="00881361">
        <w:rPr>
          <w:rFonts w:ascii="Arial" w:eastAsia="Times New Roman" w:hAnsi="Arial" w:cs="Arial"/>
          <w:color w:val="000000"/>
          <w:sz w:val="21"/>
          <w:lang w:eastAsia="ru-RU"/>
        </w:rPr>
        <w:t> </w:t>
      </w:r>
      <w:hyperlink r:id="rId33" w:anchor="1100" w:history="1">
        <w:r w:rsidRPr="00881361">
          <w:rPr>
            <w:rFonts w:ascii="Arial" w:eastAsia="Times New Roman" w:hAnsi="Arial" w:cs="Arial"/>
            <w:color w:val="2060A4"/>
            <w:sz w:val="21"/>
            <w:u w:val="single"/>
            <w:lang w:eastAsia="ru-RU"/>
          </w:rPr>
          <w:t>приложением</w:t>
        </w:r>
      </w:hyperlink>
      <w:r w:rsidRPr="00881361">
        <w:rPr>
          <w:rFonts w:ascii="Arial" w:eastAsia="Times New Roman" w:hAnsi="Arial" w:cs="Arial"/>
          <w:color w:val="000000"/>
          <w:sz w:val="21"/>
          <w:lang w:eastAsia="ru-RU"/>
        </w:rPr>
        <w:t> </w:t>
      </w:r>
      <w:r w:rsidRPr="00881361">
        <w:rPr>
          <w:rFonts w:ascii="Arial" w:eastAsia="Times New Roman" w:hAnsi="Arial" w:cs="Arial"/>
          <w:color w:val="000000"/>
          <w:sz w:val="21"/>
          <w:szCs w:val="21"/>
          <w:lang w:eastAsia="ru-RU"/>
        </w:rPr>
        <w:t>к настоящему Стандарту).</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Организация самостоятельно разрабатывает и утверждает программу внеурочной деятельности.</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2.9.11. Программа сотрудничества с семьей обучающегося (в соответствии с</w:t>
      </w:r>
      <w:r w:rsidRPr="00881361">
        <w:rPr>
          <w:rFonts w:ascii="Arial" w:eastAsia="Times New Roman" w:hAnsi="Arial" w:cs="Arial"/>
          <w:color w:val="000000"/>
          <w:sz w:val="21"/>
          <w:lang w:eastAsia="ru-RU"/>
        </w:rPr>
        <w:t> </w:t>
      </w:r>
      <w:hyperlink r:id="rId34" w:anchor="1100" w:history="1">
        <w:r w:rsidRPr="00881361">
          <w:rPr>
            <w:rFonts w:ascii="Arial" w:eastAsia="Times New Roman" w:hAnsi="Arial" w:cs="Arial"/>
            <w:color w:val="2060A4"/>
            <w:sz w:val="21"/>
            <w:u w:val="single"/>
            <w:lang w:eastAsia="ru-RU"/>
          </w:rPr>
          <w:t>приложением</w:t>
        </w:r>
      </w:hyperlink>
      <w:r w:rsidRPr="00881361">
        <w:rPr>
          <w:rFonts w:ascii="Arial" w:eastAsia="Times New Roman" w:hAnsi="Arial" w:cs="Arial"/>
          <w:color w:val="000000"/>
          <w:sz w:val="21"/>
          <w:lang w:eastAsia="ru-RU"/>
        </w:rPr>
        <w:t> </w:t>
      </w:r>
      <w:r w:rsidRPr="00881361">
        <w:rPr>
          <w:rFonts w:ascii="Arial" w:eastAsia="Times New Roman" w:hAnsi="Arial" w:cs="Arial"/>
          <w:color w:val="000000"/>
          <w:sz w:val="21"/>
          <w:szCs w:val="21"/>
          <w:lang w:eastAsia="ru-RU"/>
        </w:rPr>
        <w:t>к настоящему Стандарту, вариант 2).</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2.9.12. Система условий реализации АООП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(возможных) результатов освоения АООП.</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Система условий должна учитывать особенности организации, а также её взаимодействие с социальными партнерами.</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Система условий должна содержать:</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описание имеющихся условий: кадровых, финансовых, материально-технических (включая учебно-методическое и информационное обеспечение);</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контроль за состоянием системы условий.</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2.10. Разработанная организацией АООП должна обеспечивать достижение обучающимися результатов освоения АООП в соответствии с требованиями, установленными Стандартом.</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Реализация АООП осуществляется самой организацией. При отсутствии возможности для реализации внеурочной деятельности организация в рамках соответствующих государственных (муниципальных) заданий, формируемых учредителем, использует возможности организаций дополнительного образования, организаций культуры и спорта</w:t>
      </w:r>
      <w:hyperlink r:id="rId35" w:anchor="10014" w:history="1">
        <w:r w:rsidRPr="00881361">
          <w:rPr>
            <w:rFonts w:ascii="Arial" w:eastAsia="Times New Roman" w:hAnsi="Arial" w:cs="Arial"/>
            <w:color w:val="2060A4"/>
            <w:sz w:val="21"/>
            <w:u w:val="single"/>
            <w:lang w:eastAsia="ru-RU"/>
          </w:rPr>
          <w:t>*(14)</w:t>
        </w:r>
      </w:hyperlink>
      <w:r w:rsidRPr="00881361">
        <w:rPr>
          <w:rFonts w:ascii="Arial" w:eastAsia="Times New Roman" w:hAnsi="Arial" w:cs="Arial"/>
          <w:color w:val="000000"/>
          <w:sz w:val="21"/>
          <w:szCs w:val="21"/>
          <w:lang w:eastAsia="ru-RU"/>
        </w:rPr>
        <w:t>.</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и организаций дополнительного образования.</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В целях обеспечения индивидуальных потребностей обучающихся с умственной отсталостью (интеллектуальными нарушениями) в АООП предусматриваются:</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учебные курсы, обеспечивающие различные интересы обучающихся, в том числе этнокультурные;</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внеурочная деятельность.</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2.11. АООП должна учитывать тип организации, а также образовательные потребности и запросы обучающихся с умственной отсталостью (интеллектуальными нарушениями).</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2.12. Организация временного режима обучения обучающихся с умственной отсталостью (интеллектуальными нарушениями) по АООП должна соответствовать их особым образовательным потребностям и учитывать их индивидуальные возможности.</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lastRenderedPageBreak/>
        <w:t>2.12.1. Для профилактики переутомления обучающихся в годовом календарном учебном плане должны быть предусмотрены равномерно распределенные периоды учебного времени и каникул.</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Продолжительность занятий, продолжительность перемен между уроками и коррекционно-развивающими занятиями и внеурочной деятельностью определяется действующими санитарно-эпидемиологическими требованиями к условиям и организации обучения обучающихся с умственной отсталостью (интеллектуальными нарушениями).</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2.13. Определение варианта АООП осуществляется на основе рекомендаций ПМПК, сформулированных по результатам его комплексного психолого-медико-педагогического обследования, в случае наличия у обучающегося инвалидности с учетом ИПР и мнения родителей (законных представителей).</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В процессе освоения АООП сохраняется возможность перехода обучающегося с одного варианта АООП на другой. Основанием для этого является заключение ПМПК. Перевод обучающегося с умственной отсталостью (интеллектуальными нарушениями) с одного варианта программы на другой осуществляется организацией на основании комплексной оценки результатов освоения АООП по рекомендации ПМПК и с учетом мнения родителей (законных представителей) в порядке, установленном законодательством Российской Федерации.</w:t>
      </w:r>
    </w:p>
    <w:p w:rsidR="00881361" w:rsidRPr="00881361" w:rsidRDefault="00881361" w:rsidP="00881361">
      <w:pPr>
        <w:spacing w:after="255" w:line="270" w:lineRule="atLeast"/>
        <w:outlineLvl w:val="2"/>
        <w:rPr>
          <w:rFonts w:ascii="Arial" w:eastAsia="Times New Roman" w:hAnsi="Arial" w:cs="Arial"/>
          <w:b/>
          <w:bCs/>
          <w:color w:val="333333"/>
          <w:sz w:val="26"/>
          <w:szCs w:val="26"/>
          <w:lang w:eastAsia="ru-RU"/>
        </w:rPr>
      </w:pPr>
      <w:r w:rsidRPr="00881361">
        <w:rPr>
          <w:rFonts w:ascii="Arial" w:eastAsia="Times New Roman" w:hAnsi="Arial" w:cs="Arial"/>
          <w:b/>
          <w:bCs/>
          <w:color w:val="333333"/>
          <w:sz w:val="26"/>
          <w:szCs w:val="26"/>
          <w:lang w:eastAsia="ru-RU"/>
        </w:rPr>
        <w:t>III. Требования к условиям реализации АООП</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3.1. Стандарт определяет требования к кадровым, финансовым, материально-техническим и иным условиям</w:t>
      </w:r>
      <w:hyperlink r:id="rId36" w:anchor="10015" w:history="1">
        <w:r w:rsidRPr="00881361">
          <w:rPr>
            <w:rFonts w:ascii="Arial" w:eastAsia="Times New Roman" w:hAnsi="Arial" w:cs="Arial"/>
            <w:color w:val="2060A4"/>
            <w:sz w:val="21"/>
            <w:u w:val="single"/>
            <w:lang w:eastAsia="ru-RU"/>
          </w:rPr>
          <w:t>*(15)</w:t>
        </w:r>
      </w:hyperlink>
      <w:r w:rsidRPr="00881361">
        <w:rPr>
          <w:rFonts w:ascii="Arial" w:eastAsia="Times New Roman" w:hAnsi="Arial" w:cs="Arial"/>
          <w:color w:val="000000"/>
          <w:sz w:val="21"/>
          <w:lang w:eastAsia="ru-RU"/>
        </w:rPr>
        <w:t> </w:t>
      </w:r>
      <w:r w:rsidRPr="00881361">
        <w:rPr>
          <w:rFonts w:ascii="Arial" w:eastAsia="Times New Roman" w:hAnsi="Arial" w:cs="Arial"/>
          <w:color w:val="000000"/>
          <w:sz w:val="21"/>
          <w:szCs w:val="21"/>
          <w:lang w:eastAsia="ru-RU"/>
        </w:rPr>
        <w:t>получения образования обучающимися с умственной отсталостью (интеллектуальными нарушениями).</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3.2. Требования к условиям получения образования обучающимися с умственной отсталостью (интеллектуальными нарушениями) представляют собой интегративное описание совокупности условий, необходимых для реализации АООП, и структурируются по сферам ресурсного обеспечения. 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построенной с учетом их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нравственное развитие обучающихся, гарантирует охрану и укрепление физического, психического и социального здоровья обучающихся.</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3.3. Организация создает условия для реализации АООП, обеспечивающие возможность:</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достижения планируемых результатов освоения обучающимися АООП;</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 использованием возможностей организаций дополнительного образования;</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учета образовательных потребностей - общих для всех обучающихся с умственной отсталостью (интеллектуальными нарушениями) и специфических - для отдельных групп;</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расширения социального опыта и социальных контактов обучающихся, в том числе со сверстниками, не имеющими ограничений здоровья;</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 xml:space="preserve">участия педагогических работников, родителей (законных представителей) обучающихся и общественности в разработке АООП, проектировании и развитии социальной среды организации, а также в формировании и реализации индивидуальных образовательных </w:t>
      </w:r>
      <w:r w:rsidRPr="00881361">
        <w:rPr>
          <w:rFonts w:ascii="Arial" w:eastAsia="Times New Roman" w:hAnsi="Arial" w:cs="Arial"/>
          <w:color w:val="000000"/>
          <w:sz w:val="21"/>
          <w:szCs w:val="21"/>
          <w:lang w:eastAsia="ru-RU"/>
        </w:rPr>
        <w:lastRenderedPageBreak/>
        <w:t>маршрутов обучающихся, поддержке родителей (законных представителей) в воспитании обучающихся, охране и укреплении их здоровья, вовлечении семей непосредственно в образовательную деятельность;</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эффективного использования времени, отведенного на реализацию обязательной части АООП и части, формируемой участниками образовательных отношений, в соответствии с запросами обучающихся и их родителей (законных представителей), спецификой деятельности организации и с учетом особенностей субъекта Российской Федерации;</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использования в образовательной деятельности современных образовательных технологий деятельностного типа, в том числе информационных;</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обновления содержания АООП, а также методик и технологий их реализации в соответствии с динамикой развития системы образования, запросов и потребностей обучающихся и их родителей (законных представителей), а также с учетом особенностей субъекта Российской Федерации;</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эффективного управления организацией с использованием информационно-коммуникационных технологий, а также современных механизмов финансирования.</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3.4. Требования к кадровым условиям.</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3.4.1. В реализации АООП участвуют руководящие, педагогические и иные работники, имеющие необходимый уровень образования и квалификации для каждой занимаемой должности, который должен соответствовать квалификационным требованиям, указанным в квалификационных справочниках и (или) профессиональных стандартах, с учетом особых образовательных потребностей разных групп обучающихся с умственной отсталостью (интеллектуальными нарушениями).</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При необходимости в процессе реализации АООП возможно временное или постоянное участие тьютора и (или) ассистента (помощника).</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В процессе психолого-медико-педагогического сопровождения обучающихся с умственной отсталостью (интеллектуальными нарушениями) принимают участие медицинские работники, имеющие необходимый уровень образования и квалификации.</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3.4.2. В реализации АООП могут также участвовать научные работники организации, иные работники организации, в том числе осуществляющие финансовую, хозяйственную деятельность, охрану жизни и здоровья обучающихся и информационную поддержку АООП.</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3.4.3. 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3.4.4. Для обучающихся, которые по состоянию здоровья не могут посещать образовательные организации, на основании заключения медицинской организации и письменного обращения родителей (законных представителей) обучение организуется по СИПР на дому или в медицинских организациях</w:t>
      </w:r>
      <w:hyperlink r:id="rId37" w:anchor="10016" w:history="1">
        <w:r w:rsidRPr="00881361">
          <w:rPr>
            <w:rFonts w:ascii="Arial" w:eastAsia="Times New Roman" w:hAnsi="Arial" w:cs="Arial"/>
            <w:color w:val="2060A4"/>
            <w:sz w:val="21"/>
            <w:u w:val="single"/>
            <w:lang w:eastAsia="ru-RU"/>
          </w:rPr>
          <w:t>*(16)</w:t>
        </w:r>
      </w:hyperlink>
      <w:r w:rsidRPr="00881361">
        <w:rPr>
          <w:rFonts w:ascii="Arial" w:eastAsia="Times New Roman" w:hAnsi="Arial" w:cs="Arial"/>
          <w:color w:val="000000"/>
          <w:sz w:val="21"/>
          <w:szCs w:val="21"/>
          <w:lang w:eastAsia="ru-RU"/>
        </w:rPr>
        <w:t>. Администрацией организаций должны быть предусмотрены занятия различных специалистов на дому, консультирование родителей (законных представителей).</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3.4.5. В системе образования должны быть созданы условия для комплексного взаимодействия организаций,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АООП, использования инновационного опыта других организаций, проведения комплексных мониторинговых исследований результатов образовательного процесса и эффективности инноваций.</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lastRenderedPageBreak/>
        <w:t>3.5. Требования к финансовым условиям.</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3.5.1. Финансовое обеспечение государственных гарантий на получение обучающимися с умственной отсталостью (интеллектуальными нарушениями)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в соответствии со Стандартом.</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Финансовые условия реализации АООП должны</w:t>
      </w:r>
      <w:hyperlink r:id="rId38" w:anchor="10017" w:history="1">
        <w:r w:rsidRPr="00881361">
          <w:rPr>
            <w:rFonts w:ascii="Arial" w:eastAsia="Times New Roman" w:hAnsi="Arial" w:cs="Arial"/>
            <w:color w:val="2060A4"/>
            <w:sz w:val="21"/>
            <w:u w:val="single"/>
            <w:lang w:eastAsia="ru-RU"/>
          </w:rPr>
          <w:t>*(17)</w:t>
        </w:r>
      </w:hyperlink>
      <w:r w:rsidRPr="00881361">
        <w:rPr>
          <w:rFonts w:ascii="Arial" w:eastAsia="Times New Roman" w:hAnsi="Arial" w:cs="Arial"/>
          <w:color w:val="000000"/>
          <w:sz w:val="21"/>
          <w:szCs w:val="21"/>
          <w:lang w:eastAsia="ru-RU"/>
        </w:rPr>
        <w:t>:</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1) обеспечивать государственные гарантии прав обучающихся с умственной отсталостью (интеллектуальными нарушениями) на получение бесплатного общедоступного образования, включая внеурочную деятельность;</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2) обеспечивать организации возможность исполнения требований Стандарта;</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3) обеспечивать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4) отражать структуру и объем расходов, необходимых для реализации АООП и достижения планируемых результатов, а также механизм их формирования.</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3.5.2. Финансирование реализации АООП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общего образования. Указанные нормативы определяются в соответствии со Стандартом:</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специальными условиями получения образования (кадровыми, материально-техническими);</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расходами на оплату труда работников, реализующих АООП;</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иными расходами, связанными с реализацией и обеспечением реализации АООП, в том числе с круглосуточным пребыванием обучающихся с ОВЗ в организации.</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3.5.3. Финансовое обеспечение должно соответствовать специфике кадровых и материально-технических условий, определенных в каждом варианте АООП.</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3.6. Требования к материально-техническим условиям.</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3.6.1. Материально-техническое обеспечение - это общие характеристики инфраструктуры организации, включая параметры информационно-образовательной среды.</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Материально-технические условия реализации АООП должны обеспечивать</w:t>
      </w:r>
      <w:hyperlink r:id="rId39" w:anchor="10018" w:history="1">
        <w:r w:rsidRPr="00881361">
          <w:rPr>
            <w:rFonts w:ascii="Arial" w:eastAsia="Times New Roman" w:hAnsi="Arial" w:cs="Arial"/>
            <w:color w:val="2060A4"/>
            <w:sz w:val="21"/>
            <w:u w:val="single"/>
            <w:lang w:eastAsia="ru-RU"/>
          </w:rPr>
          <w:t>*(18)</w:t>
        </w:r>
      </w:hyperlink>
      <w:r w:rsidRPr="00881361">
        <w:rPr>
          <w:rFonts w:ascii="Arial" w:eastAsia="Times New Roman" w:hAnsi="Arial" w:cs="Arial"/>
          <w:color w:val="000000"/>
          <w:sz w:val="21"/>
          <w:lang w:eastAsia="ru-RU"/>
        </w:rPr>
        <w:t> </w:t>
      </w:r>
      <w:r w:rsidRPr="00881361">
        <w:rPr>
          <w:rFonts w:ascii="Arial" w:eastAsia="Times New Roman" w:hAnsi="Arial" w:cs="Arial"/>
          <w:color w:val="000000"/>
          <w:sz w:val="21"/>
          <w:szCs w:val="21"/>
          <w:lang w:eastAsia="ru-RU"/>
        </w:rPr>
        <w:t>возможность достижения обучающимися установленных Стандартом требований к результатам (возможным результатам) освоения АООП.</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lastRenderedPageBreak/>
        <w:t>Материально-техническая база реализации АООП должна соответствовать действующим санитарным и противопожарным нормам, нормам охраны труда работников организаций, предъявляемым к:</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участку (территории) организации (площадь, инсоляция, освещение, размещение, необходимый набор зон для обеспечения образовательной и хозяйственной деятельности организации и их оборудование);</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зданию организации (высота и архитектура здания, необходимый набор и размещение помещений для осуществления образовательного процесса, их площадь, освещенность, расположение и размеры рабочих, игровых зон и зон для индивидуальных занятий в учебных кабинетах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помещениям библиотек (площадь, размещение рабочих зон, наличие читального зала, медиатеки, число читательских мест);</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актовому залу;</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спортивным залам, бассейнам, игровому и спортивному оборудованию;</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помещениям для медицинского персонала;</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мебели, офисному оснащению и хозяйственному инвентарю;</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Материально-техническое и информационное оснащение образовательного процесса должно обеспечивать возможность:</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создания и использования информации (в том числе запись и обработка изображений и звука, выступления с аудио-, видео- и графическим сопровождением, общение в сети «Интернет» и другое);</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физического развития, участия в спортивных соревнованиях и играх;</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планирования учебной деятельности, фиксирования его реализации в целом и отдельных этапов (выступлений, дискуссий, экспериментов);</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размещения материалов и работ в информационной среде организации;</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проведения массовых мероприятий, собраний, представлений;</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организации отдыха и питания;</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lastRenderedPageBreak/>
        <w:t>исполнения, сочинения и аранжировки музыкальных произведений с применением традиционных инструментов и цифровых технологий;</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обработки материалов и информации с использованием технологических инструментов.</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3.6.2. Материально-техническое обеспечение реализации АООП должно соответствовать не только общим, но и особым образовательным потребностям обучающихся с умственной отсталостью (интеллектуальными нарушениями).</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Структура требований к материально-техническим условиям включает требования к:</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организации пространства, в котором осуществляется реализация АООП;</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организации временного режима обучения;</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техническим средствам обучения;</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специальным учебникам, рабочим тетрадям, дидактическим материалам, компьютерным инструментам обучения, отвечающим особым образовательным потребностям обучающихся и позволяющим реализовывать выбранный вариант программы.</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3.6.3. Пространство, в котором осуществляется образование обучающихся с умственной отсталостью (интеллектуальными нарушениями), должно соответствовать общим требованиям, предъявляемым к организациям, в области:</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соблюдения санитарно-гигиенических норм организации образовательной деятельности;</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обеспечения санитарно-бытовых и социально-бытовых условий;</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соблюдения пожарной и электробезопасности;</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соблюдения требований охраны труда;</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соблюдения своевременных сроков и необходимых объемов текущего и капитального ремонта и др.</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3.6.4. Организация обеспечивает отдельные специально оборудованные помещения для проведения занятий с педагогом-дефектологом, педагогом-психологом, учителем-логопедом и другими специалистами, отвечающие задачам программы коррекционной работы психолого-педагогического сопровождения обучающегося.</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3.6.5. Требования к материально-техническому обеспечению ориентированы на всех участников процесса образования. Все вовлечённые в образовательную деятельность должны иметь доступ к организационной технике либо специальному ресурсному центру в организации. Предусматривается материально-техническая поддержка, в том числе сетевая, координации и взаимодействия специалистов разного профиля, вовлечённых в процесс образования, родителей (законных представителей) обучающегося с умственной отсталостью (интеллектуальными нарушениями). В случае необходимости организации удаленной работы специалисты обеспечиваются полным комплектом компьютерного и периферийного оборудования.</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3.6.6. Организация обеспечивает выделение отдельных специально оборудованных помещений для реализации курсов коррекционно-развивающей области и психолого-медико-</w:t>
      </w:r>
      <w:r w:rsidRPr="00881361">
        <w:rPr>
          <w:rFonts w:ascii="Arial" w:eastAsia="Times New Roman" w:hAnsi="Arial" w:cs="Arial"/>
          <w:color w:val="000000"/>
          <w:sz w:val="21"/>
          <w:szCs w:val="21"/>
          <w:lang w:eastAsia="ru-RU"/>
        </w:rPr>
        <w:lastRenderedPageBreak/>
        <w:t>педагогического сопровождения обучающихся с умственной отсталостью (интеллектуальными нарушениями).</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3.6.7.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АООП.</w:t>
      </w:r>
    </w:p>
    <w:p w:rsidR="00881361" w:rsidRPr="00881361" w:rsidRDefault="00881361" w:rsidP="00881361">
      <w:pPr>
        <w:spacing w:after="255" w:line="270" w:lineRule="atLeast"/>
        <w:outlineLvl w:val="2"/>
        <w:rPr>
          <w:rFonts w:ascii="Arial" w:eastAsia="Times New Roman" w:hAnsi="Arial" w:cs="Arial"/>
          <w:b/>
          <w:bCs/>
          <w:color w:val="333333"/>
          <w:sz w:val="26"/>
          <w:szCs w:val="26"/>
          <w:lang w:eastAsia="ru-RU"/>
        </w:rPr>
      </w:pPr>
      <w:r w:rsidRPr="00881361">
        <w:rPr>
          <w:rFonts w:ascii="Arial" w:eastAsia="Times New Roman" w:hAnsi="Arial" w:cs="Arial"/>
          <w:b/>
          <w:bCs/>
          <w:color w:val="333333"/>
          <w:sz w:val="26"/>
          <w:szCs w:val="26"/>
          <w:lang w:eastAsia="ru-RU"/>
        </w:rPr>
        <w:t>IV. Требования к результатам освоения АООП</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4.1. Стандарт устанавливает требования к личностным и предметным результатам освоения обучающимися с умственной отсталостью (интеллектуальными нарушениями) двух вариантов АООП (в соответствии с</w:t>
      </w:r>
      <w:r w:rsidRPr="00881361">
        <w:rPr>
          <w:rFonts w:ascii="Arial" w:eastAsia="Times New Roman" w:hAnsi="Arial" w:cs="Arial"/>
          <w:color w:val="000000"/>
          <w:sz w:val="21"/>
          <w:lang w:eastAsia="ru-RU"/>
        </w:rPr>
        <w:t> </w:t>
      </w:r>
      <w:hyperlink r:id="rId40" w:anchor="1100" w:history="1">
        <w:r w:rsidRPr="00881361">
          <w:rPr>
            <w:rFonts w:ascii="Arial" w:eastAsia="Times New Roman" w:hAnsi="Arial" w:cs="Arial"/>
            <w:color w:val="2060A4"/>
            <w:sz w:val="21"/>
            <w:u w:val="single"/>
            <w:lang w:eastAsia="ru-RU"/>
          </w:rPr>
          <w:t>приложением</w:t>
        </w:r>
      </w:hyperlink>
      <w:r w:rsidRPr="00881361">
        <w:rPr>
          <w:rFonts w:ascii="Arial" w:eastAsia="Times New Roman" w:hAnsi="Arial" w:cs="Arial"/>
          <w:color w:val="000000"/>
          <w:sz w:val="21"/>
          <w:lang w:eastAsia="ru-RU"/>
        </w:rPr>
        <w:t> </w:t>
      </w:r>
      <w:r w:rsidRPr="00881361">
        <w:rPr>
          <w:rFonts w:ascii="Arial" w:eastAsia="Times New Roman" w:hAnsi="Arial" w:cs="Arial"/>
          <w:color w:val="000000"/>
          <w:sz w:val="21"/>
          <w:szCs w:val="21"/>
          <w:lang w:eastAsia="ru-RU"/>
        </w:rPr>
        <w:t>к настоящему Стандарту).</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Совокупность личностных и предметных результатов составляет содержание жизненных компетенций обучающихся.</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Личностные результаты включают овладение обучающимися социальными (жизненными)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 сформированность мотивации к обучению и познанию.</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Предметные результаты связаны с овладением обучающимися содержанием каждой предметной области и характеризуют их достижения в усвоении знаний и умений, возможности их применения в практической деятельности.</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4.2. 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4.3. Предметные результаты связаны с овладением обучающимися содержанием каждой предметной области, характеризуют опыт специфической для предметной области деятельности по получению нового знания, достижения обучающихся в усвоении знаний и умений, возможности их применения в практической деятельности и жизни.</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4.4. Стандарт определяет для каждой предметной области дифференцированные требования к личностным и предметным результатам с учетом особенностей и возможностей развития разных групп обучающихся с умственной отсталостью (интеллектуальными нарушениями).</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______________________________</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*(1) Конституция Российской Федерации (Собрание законодательства Российской Федерации, 1996, № 3 ст. 152; № 7, ст. 676; 2001, № 24, ст. 2421; 2003, № 30, ст. 3051; 2004, № 13, ст. 1110; 2005, № 42, ст. 4212; 2006, № 29, ст. 3119; 2007, № 1, ст. 1; № 30 ст. 3745; 2009, № 1, ст. 1, ст. 2; 2014, № 6, ст. 548; № 30, ст. 4202).</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*(2) Конвенция ООН о правах ребенка, принятая 20 ноября 1989 г. (Сборник международных договоров СССР, 1993, выпуск XLVI).</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*(3) Часть 3 статьи 11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 xml:space="preserve">*(4) Часть 1 статьи 12 Федерального закона от 29 декабря 2012 г. № 273-ФЗ «Об образовании в Российской Федерации» (Собрание законодательства Российской Федерации, 2012, № 53, </w:t>
      </w:r>
      <w:r w:rsidRPr="00881361">
        <w:rPr>
          <w:rFonts w:ascii="Arial" w:eastAsia="Times New Roman" w:hAnsi="Arial" w:cs="Arial"/>
          <w:color w:val="000000"/>
          <w:sz w:val="21"/>
          <w:szCs w:val="21"/>
          <w:lang w:eastAsia="ru-RU"/>
        </w:rPr>
        <w:lastRenderedPageBreak/>
        <w:t>ст. 7598; 2013, № 19, ст. 2326; № 23, ст. 2878; № 27, ст. 3462; № 30, ст. 4036; № 48, ст. 6165; 2014, № 6, ст. 562, ст. 566; № 19, ст. 2289; № 22, ст. 2769; № 23, ст. 2933; № 6, ст. 3388; № 30, ст. 4257, ст. 4263).</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*(5) Части 5 и 7 ст. 12 Федерального закона от 29 декабря 2012 г. № 273-Ф3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*(6) Часть 23 ст. 2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*(7) Часть 4 ст. 79 Федерального закона от 29 декабря 2012 г. № 273-Ф3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*(8) Часть 2 ст. 79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*(9) Статья 15 Федерального закона от 29 декабря 2012 г. № 273-Ф3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*(10) Пункт 15 федерального государственного образовательного стандарта начального общего образования, утвержденного приказом Министерства образования и науки Российской Федерации от 6 октября 2009 г. № 373 «Об утверждении и введении в действие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22 декабря 2009 г., регистрационный № 15785) с изменениями, внесенными приказами Министерства образования и науки Российской Федерации от 26 ноября 2010 г. № 1241 (зарегистрирован Министерством юстиции Российской Федерации 4 февраля 2011 г., регистрационный № 19707), от 22 сентября 2011 г. № 2357 (зарегистрирован Министерством юстиции Российской Федерации 12 декабря 2011 г., регистрационный № 22540) и от 18 декабря 2012 г. № 1060 (зарегистрирован Министерством юстиции Российской Федерации 11 февраля 2013 г., регистрационный № 26993) (далее - ФГОС НОО).</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*(11) Пункт 16 ФГОС НОО.</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*(12) Пункт 19 ФГОС НОО.</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*(13) Пункт 19.7 ФГОС НОО.</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*(14) Пункт 17 ФГОС НОО.</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 xml:space="preserve">*(15) Пункт 2 части 3 статьи 11 Федерального закона от 29 декабря 2012 г. № 273-Ф3 «Об образовании в Российской Федерации» (Собрание законодательства Российской Федерации, </w:t>
      </w:r>
      <w:r w:rsidRPr="00881361">
        <w:rPr>
          <w:rFonts w:ascii="Arial" w:eastAsia="Times New Roman" w:hAnsi="Arial" w:cs="Arial"/>
          <w:color w:val="000000"/>
          <w:sz w:val="21"/>
          <w:szCs w:val="21"/>
          <w:lang w:eastAsia="ru-RU"/>
        </w:rPr>
        <w:lastRenderedPageBreak/>
        <w:t>2012, № 53, ст. 7598; 2013, № 19, ст. 2326; № 23, ст. 2878; № 27, ст. 3462; № 30, ст. 4036; № 48, ст. 6165; 2014, № 6, ст. 562, ст. 566; № 19, ст. 2289; № 22, ст. 2769; № 23, ст. 2933; № 26, ст. 3388; № 30, ст. 4257, ст. 4263).</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*(16) Часть 5 статьи 41 Федерального закона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*(17) Пункт 24 ФГОС НОО.</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*(18) Пункт 25 ФГОС НОО.</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Приложение</w:t>
      </w:r>
    </w:p>
    <w:p w:rsidR="00881361" w:rsidRPr="00881361" w:rsidRDefault="00881361" w:rsidP="00881361">
      <w:pPr>
        <w:spacing w:after="255" w:line="270" w:lineRule="atLeast"/>
        <w:outlineLvl w:val="2"/>
        <w:rPr>
          <w:rFonts w:ascii="Arial" w:eastAsia="Times New Roman" w:hAnsi="Arial" w:cs="Arial"/>
          <w:b/>
          <w:bCs/>
          <w:color w:val="333333"/>
          <w:sz w:val="26"/>
          <w:szCs w:val="26"/>
          <w:lang w:eastAsia="ru-RU"/>
        </w:rPr>
      </w:pPr>
      <w:r w:rsidRPr="00881361">
        <w:rPr>
          <w:rFonts w:ascii="Arial" w:eastAsia="Times New Roman" w:hAnsi="Arial" w:cs="Arial"/>
          <w:b/>
          <w:bCs/>
          <w:color w:val="333333"/>
          <w:sz w:val="26"/>
          <w:szCs w:val="26"/>
          <w:lang w:eastAsia="ru-RU"/>
        </w:rPr>
        <w:t>Требования</w:t>
      </w:r>
      <w:r w:rsidRPr="00881361">
        <w:rPr>
          <w:rFonts w:ascii="Arial" w:eastAsia="Times New Roman" w:hAnsi="Arial" w:cs="Arial"/>
          <w:b/>
          <w:bCs/>
          <w:color w:val="333333"/>
          <w:sz w:val="26"/>
          <w:szCs w:val="26"/>
          <w:lang w:eastAsia="ru-RU"/>
        </w:rPr>
        <w:br/>
        <w:t>к АООП обучающихся с умственной отсталостью (интеллектуальными нарушениями)</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Таблица 1</w:t>
      </w:r>
    </w:p>
    <w:tbl>
      <w:tblPr>
        <w:tblW w:w="0" w:type="auto"/>
        <w:tblCellMar>
          <w:top w:w="15" w:type="dxa"/>
          <w:left w:w="15" w:type="dxa"/>
          <w:bottom w:w="15" w:type="dxa"/>
          <w:right w:w="15" w:type="dxa"/>
        </w:tblCellMar>
        <w:tblLook w:val="04A0"/>
      </w:tblPr>
      <w:tblGrid>
        <w:gridCol w:w="3712"/>
      </w:tblGrid>
      <w:tr w:rsidR="00881361" w:rsidRPr="00881361" w:rsidTr="00881361">
        <w:tc>
          <w:tcPr>
            <w:tcW w:w="0" w:type="auto"/>
            <w:hideMark/>
          </w:tcPr>
          <w:p w:rsidR="00881361" w:rsidRPr="00881361" w:rsidRDefault="00881361" w:rsidP="00881361">
            <w:pPr>
              <w:spacing w:after="0" w:line="240" w:lineRule="auto"/>
              <w:rPr>
                <w:rFonts w:ascii="Times New Roman" w:eastAsia="Times New Roman" w:hAnsi="Times New Roman" w:cs="Times New Roman"/>
                <w:b/>
                <w:bCs/>
                <w:sz w:val="24"/>
                <w:szCs w:val="24"/>
                <w:lang w:eastAsia="ru-RU"/>
              </w:rPr>
            </w:pPr>
            <w:r w:rsidRPr="00881361">
              <w:rPr>
                <w:rFonts w:ascii="Times New Roman" w:eastAsia="Times New Roman" w:hAnsi="Times New Roman" w:cs="Times New Roman"/>
                <w:b/>
                <w:bCs/>
                <w:sz w:val="24"/>
                <w:szCs w:val="24"/>
                <w:lang w:eastAsia="ru-RU"/>
              </w:rPr>
              <w:t>2. Требования к структуре АООП</w:t>
            </w:r>
          </w:p>
        </w:tc>
      </w:tr>
    </w:tbl>
    <w:p w:rsidR="00881361" w:rsidRPr="00881361" w:rsidRDefault="00881361" w:rsidP="00881361">
      <w:pPr>
        <w:spacing w:after="0" w:line="255" w:lineRule="atLeast"/>
        <w:rPr>
          <w:rFonts w:ascii="Arial" w:eastAsia="Times New Roman" w:hAnsi="Arial" w:cs="Arial"/>
          <w:vanish/>
          <w:color w:val="000000"/>
          <w:sz w:val="21"/>
          <w:szCs w:val="21"/>
          <w:lang w:eastAsia="ru-RU"/>
        </w:rPr>
      </w:pPr>
    </w:p>
    <w:tbl>
      <w:tblPr>
        <w:tblW w:w="0" w:type="auto"/>
        <w:tblCellMar>
          <w:top w:w="15" w:type="dxa"/>
          <w:left w:w="15" w:type="dxa"/>
          <w:bottom w:w="15" w:type="dxa"/>
          <w:right w:w="15" w:type="dxa"/>
        </w:tblCellMar>
        <w:tblLook w:val="04A0"/>
      </w:tblPr>
      <w:tblGrid>
        <w:gridCol w:w="4820"/>
        <w:gridCol w:w="4565"/>
      </w:tblGrid>
      <w:tr w:rsidR="00881361" w:rsidRPr="00881361" w:rsidTr="00881361">
        <w:tc>
          <w:tcPr>
            <w:tcW w:w="0" w:type="auto"/>
            <w:hideMark/>
          </w:tcPr>
          <w:p w:rsidR="00881361" w:rsidRPr="00881361" w:rsidRDefault="00881361" w:rsidP="00881361">
            <w:pPr>
              <w:spacing w:after="0" w:line="240" w:lineRule="auto"/>
              <w:rPr>
                <w:rFonts w:ascii="Times New Roman" w:eastAsia="Times New Roman" w:hAnsi="Times New Roman" w:cs="Times New Roman"/>
                <w:b/>
                <w:bCs/>
                <w:sz w:val="24"/>
                <w:szCs w:val="24"/>
                <w:lang w:eastAsia="ru-RU"/>
              </w:rPr>
            </w:pPr>
            <w:r w:rsidRPr="00881361">
              <w:rPr>
                <w:rFonts w:ascii="Times New Roman" w:eastAsia="Times New Roman" w:hAnsi="Times New Roman" w:cs="Times New Roman"/>
                <w:b/>
                <w:bCs/>
                <w:sz w:val="24"/>
                <w:szCs w:val="24"/>
                <w:lang w:eastAsia="ru-RU"/>
              </w:rPr>
              <w:t>Вариант 1</w:t>
            </w:r>
          </w:p>
        </w:tc>
        <w:tc>
          <w:tcPr>
            <w:tcW w:w="0" w:type="auto"/>
            <w:hideMark/>
          </w:tcPr>
          <w:p w:rsidR="00881361" w:rsidRPr="00881361" w:rsidRDefault="00881361" w:rsidP="00881361">
            <w:pPr>
              <w:spacing w:after="0" w:line="240" w:lineRule="auto"/>
              <w:rPr>
                <w:rFonts w:ascii="Times New Roman" w:eastAsia="Times New Roman" w:hAnsi="Times New Roman" w:cs="Times New Roman"/>
                <w:b/>
                <w:bCs/>
                <w:sz w:val="24"/>
                <w:szCs w:val="24"/>
                <w:lang w:eastAsia="ru-RU"/>
              </w:rPr>
            </w:pPr>
            <w:r w:rsidRPr="00881361">
              <w:rPr>
                <w:rFonts w:ascii="Times New Roman" w:eastAsia="Times New Roman" w:hAnsi="Times New Roman" w:cs="Times New Roman"/>
                <w:b/>
                <w:bCs/>
                <w:sz w:val="24"/>
                <w:szCs w:val="24"/>
                <w:lang w:eastAsia="ru-RU"/>
              </w:rPr>
              <w:t>Вариант 2</w:t>
            </w:r>
          </w:p>
        </w:tc>
      </w:tr>
      <w:tr w:rsidR="00881361" w:rsidRPr="00881361" w:rsidTr="00881361">
        <w:tc>
          <w:tcPr>
            <w:tcW w:w="0" w:type="auto"/>
            <w:gridSpan w:val="2"/>
            <w:hideMark/>
          </w:tcPr>
          <w:p w:rsidR="00881361" w:rsidRPr="00881361" w:rsidRDefault="00881361" w:rsidP="00881361">
            <w:pPr>
              <w:spacing w:after="0" w:line="240" w:lineRule="auto"/>
              <w:rPr>
                <w:rFonts w:ascii="Times New Roman" w:eastAsia="Times New Roman" w:hAnsi="Times New Roman" w:cs="Times New Roman"/>
                <w:sz w:val="24"/>
                <w:szCs w:val="24"/>
                <w:lang w:eastAsia="ru-RU"/>
              </w:rPr>
            </w:pPr>
            <w:r w:rsidRPr="00881361">
              <w:rPr>
                <w:rFonts w:ascii="Times New Roman" w:eastAsia="Times New Roman" w:hAnsi="Times New Roman" w:cs="Times New Roman"/>
                <w:sz w:val="24"/>
                <w:szCs w:val="24"/>
                <w:lang w:eastAsia="ru-RU"/>
              </w:rPr>
              <w:t>2.2. АООП определяет содержание и организацию образовательной деятельности обучающихся с умственной отсталостью (интеллектуальными нарушениями)</w:t>
            </w:r>
          </w:p>
        </w:tc>
      </w:tr>
      <w:tr w:rsidR="00881361" w:rsidRPr="00881361" w:rsidTr="00881361">
        <w:tc>
          <w:tcPr>
            <w:tcW w:w="0" w:type="auto"/>
            <w:hideMark/>
          </w:tcPr>
          <w:p w:rsidR="00881361" w:rsidRPr="00881361" w:rsidRDefault="00881361" w:rsidP="00881361">
            <w:pPr>
              <w:spacing w:after="0" w:line="240" w:lineRule="auto"/>
              <w:rPr>
                <w:rFonts w:ascii="Times New Roman" w:eastAsia="Times New Roman" w:hAnsi="Times New Roman" w:cs="Times New Roman"/>
                <w:sz w:val="24"/>
                <w:szCs w:val="24"/>
                <w:lang w:eastAsia="ru-RU"/>
              </w:rPr>
            </w:pPr>
            <w:r w:rsidRPr="00881361">
              <w:rPr>
                <w:rFonts w:ascii="Times New Roman" w:eastAsia="Times New Roman" w:hAnsi="Times New Roman" w:cs="Times New Roman"/>
                <w:sz w:val="24"/>
                <w:szCs w:val="24"/>
                <w:lang w:eastAsia="ru-RU"/>
              </w:rPr>
              <w:t>Вариант 1 предполагает, что обучающийся с легкой умственной отсталостью (интеллектуальными нарушениями)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 в пролонгированные сроки. Обязательной является организация специальных условий обучения и воспитания для реализации как общих, так и особых образовательных потребностей. Организация должна обеспечить требуемые для этой категории обучающихся условия обучения и воспитания. 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w:t>
            </w:r>
          </w:p>
        </w:tc>
        <w:tc>
          <w:tcPr>
            <w:tcW w:w="0" w:type="auto"/>
            <w:hideMark/>
          </w:tcPr>
          <w:p w:rsidR="00881361" w:rsidRPr="00881361" w:rsidRDefault="00881361" w:rsidP="00881361">
            <w:pPr>
              <w:spacing w:after="0" w:line="240" w:lineRule="auto"/>
              <w:rPr>
                <w:rFonts w:ascii="Times New Roman" w:eastAsia="Times New Roman" w:hAnsi="Times New Roman" w:cs="Times New Roman"/>
                <w:sz w:val="24"/>
                <w:szCs w:val="24"/>
                <w:lang w:eastAsia="ru-RU"/>
              </w:rPr>
            </w:pPr>
            <w:r w:rsidRPr="00881361">
              <w:rPr>
                <w:rFonts w:ascii="Times New Roman" w:eastAsia="Times New Roman" w:hAnsi="Times New Roman" w:cs="Times New Roman"/>
                <w:sz w:val="24"/>
                <w:szCs w:val="24"/>
                <w:lang w:eastAsia="ru-RU"/>
              </w:rPr>
              <w:t xml:space="preserve">Вариант 2 предполагает, что обучающийся с умственной отсталостью (умеренной, тяжелой, глубокой, тяжелыми и множественными нарушениями развития)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 в пролонгированные сроки. Для обучающихся, получающих образование по варианту 2 АООП.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аутистического спектра, эмоционально-волевой сферы, выраженными в различной степени тяжести. У некоторых обучающихся могут выявляться текущие психические и соматические заболевания. При реализации АООП в форме обучения ребенка на дому или семейного образования обязательным является </w:t>
            </w:r>
            <w:r w:rsidRPr="00881361">
              <w:rPr>
                <w:rFonts w:ascii="Times New Roman" w:eastAsia="Times New Roman" w:hAnsi="Times New Roman" w:cs="Times New Roman"/>
                <w:sz w:val="24"/>
                <w:szCs w:val="24"/>
                <w:lang w:eastAsia="ru-RU"/>
              </w:rPr>
              <w:lastRenderedPageBreak/>
              <w:t>расширение его жизненного опыта и социальных контактов в доступных для него пределах. Обязательной является специальная организация среды для реализации особых образовательных потребностей обучающегося, развитие его жизненной компетенции в разных социальных сферах (образовательной, семейной, досуговой, трудовой и других).</w:t>
            </w:r>
          </w:p>
        </w:tc>
      </w:tr>
      <w:tr w:rsidR="00881361" w:rsidRPr="00881361" w:rsidTr="00881361">
        <w:tc>
          <w:tcPr>
            <w:tcW w:w="0" w:type="auto"/>
            <w:gridSpan w:val="2"/>
            <w:hideMark/>
          </w:tcPr>
          <w:p w:rsidR="00881361" w:rsidRPr="00881361" w:rsidRDefault="00881361" w:rsidP="00881361">
            <w:pPr>
              <w:spacing w:after="0" w:line="240" w:lineRule="auto"/>
              <w:rPr>
                <w:rFonts w:ascii="Times New Roman" w:eastAsia="Times New Roman" w:hAnsi="Times New Roman" w:cs="Times New Roman"/>
                <w:sz w:val="24"/>
                <w:szCs w:val="24"/>
                <w:lang w:eastAsia="ru-RU"/>
              </w:rPr>
            </w:pPr>
            <w:r w:rsidRPr="00881361">
              <w:rPr>
                <w:rFonts w:ascii="Times New Roman" w:eastAsia="Times New Roman" w:hAnsi="Times New Roman" w:cs="Times New Roman"/>
                <w:sz w:val="24"/>
                <w:szCs w:val="24"/>
                <w:lang w:eastAsia="ru-RU"/>
              </w:rP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с учетом особых образовательных потребностей обучающихся с умственной отсталостью (интеллектуальными нарушениями)</w:t>
            </w:r>
          </w:p>
        </w:tc>
      </w:tr>
      <w:tr w:rsidR="00881361" w:rsidRPr="00881361" w:rsidTr="00881361">
        <w:tc>
          <w:tcPr>
            <w:tcW w:w="0" w:type="auto"/>
            <w:hideMark/>
          </w:tcPr>
          <w:p w:rsidR="00881361" w:rsidRPr="00881361" w:rsidRDefault="00881361" w:rsidP="00881361">
            <w:pPr>
              <w:spacing w:after="0" w:line="240" w:lineRule="auto"/>
              <w:rPr>
                <w:rFonts w:ascii="Times New Roman" w:eastAsia="Times New Roman" w:hAnsi="Times New Roman" w:cs="Times New Roman"/>
                <w:sz w:val="24"/>
                <w:szCs w:val="24"/>
                <w:lang w:eastAsia="ru-RU"/>
              </w:rPr>
            </w:pPr>
            <w:r w:rsidRPr="00881361">
              <w:rPr>
                <w:rFonts w:ascii="Times New Roman" w:eastAsia="Times New Roman" w:hAnsi="Times New Roman" w:cs="Times New Roman"/>
                <w:sz w:val="24"/>
                <w:szCs w:val="24"/>
                <w:lang w:eastAsia="ru-RU"/>
              </w:rPr>
              <w:t>На основе Стандарта создается АООП,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умственной отсталостью.</w:t>
            </w:r>
          </w:p>
        </w:tc>
        <w:tc>
          <w:tcPr>
            <w:tcW w:w="0" w:type="auto"/>
            <w:hideMark/>
          </w:tcPr>
          <w:p w:rsidR="00881361" w:rsidRPr="00881361" w:rsidRDefault="00881361" w:rsidP="00881361">
            <w:pPr>
              <w:spacing w:after="0" w:line="240" w:lineRule="auto"/>
              <w:rPr>
                <w:rFonts w:ascii="Times New Roman" w:eastAsia="Times New Roman" w:hAnsi="Times New Roman" w:cs="Times New Roman"/>
                <w:sz w:val="24"/>
                <w:szCs w:val="24"/>
                <w:lang w:eastAsia="ru-RU"/>
              </w:rPr>
            </w:pPr>
            <w:r w:rsidRPr="00881361">
              <w:rPr>
                <w:rFonts w:ascii="Times New Roman" w:eastAsia="Times New Roman" w:hAnsi="Times New Roman" w:cs="Times New Roman"/>
                <w:sz w:val="24"/>
                <w:szCs w:val="24"/>
                <w:lang w:eastAsia="ru-RU"/>
              </w:rPr>
              <w:t>Обучающийся с умственной отсталостью (интеллектуальными нарушениями), интеллектуальное развитие которого не позволяет освоить вариант 1 АООП, получает образование по варианту 2 АООП, на основе которой организация разрабатывает СИПР, учитывающую индивидуальные образовательные потребности обучающегося. В случае, если у обучающегося имеется готовность к освоению содержания варианта 1 АООП, то в СИПР могут быть включены отдельные темы, разделы, предметы данного варианта АООП.</w:t>
            </w:r>
          </w:p>
        </w:tc>
      </w:tr>
      <w:tr w:rsidR="00881361" w:rsidRPr="00881361" w:rsidTr="00881361">
        <w:tc>
          <w:tcPr>
            <w:tcW w:w="0" w:type="auto"/>
            <w:gridSpan w:val="2"/>
            <w:hideMark/>
          </w:tcPr>
          <w:p w:rsidR="00881361" w:rsidRPr="00881361" w:rsidRDefault="00881361" w:rsidP="00881361">
            <w:pPr>
              <w:spacing w:after="0" w:line="240" w:lineRule="auto"/>
              <w:rPr>
                <w:rFonts w:ascii="Times New Roman" w:eastAsia="Times New Roman" w:hAnsi="Times New Roman" w:cs="Times New Roman"/>
                <w:sz w:val="24"/>
                <w:szCs w:val="24"/>
                <w:lang w:eastAsia="ru-RU"/>
              </w:rPr>
            </w:pPr>
            <w:r w:rsidRPr="00881361">
              <w:rPr>
                <w:rFonts w:ascii="Times New Roman" w:eastAsia="Times New Roman" w:hAnsi="Times New Roman" w:cs="Times New Roman"/>
                <w:sz w:val="24"/>
                <w:szCs w:val="24"/>
                <w:lang w:eastAsia="ru-RU"/>
              </w:rPr>
              <w:t>2.6. АООП включает обязательную часть и часть, формируемую участниками образовательного процесса</w:t>
            </w:r>
          </w:p>
        </w:tc>
      </w:tr>
      <w:tr w:rsidR="00881361" w:rsidRPr="00881361" w:rsidTr="00881361">
        <w:tc>
          <w:tcPr>
            <w:tcW w:w="0" w:type="auto"/>
            <w:hideMark/>
          </w:tcPr>
          <w:p w:rsidR="00881361" w:rsidRPr="00881361" w:rsidRDefault="00881361" w:rsidP="00881361">
            <w:pPr>
              <w:spacing w:after="0" w:line="240" w:lineRule="auto"/>
              <w:rPr>
                <w:rFonts w:ascii="Times New Roman" w:eastAsia="Times New Roman" w:hAnsi="Times New Roman" w:cs="Times New Roman"/>
                <w:sz w:val="24"/>
                <w:szCs w:val="24"/>
                <w:lang w:eastAsia="ru-RU"/>
              </w:rPr>
            </w:pPr>
            <w:r w:rsidRPr="00881361">
              <w:rPr>
                <w:rFonts w:ascii="Times New Roman" w:eastAsia="Times New Roman" w:hAnsi="Times New Roman" w:cs="Times New Roman"/>
                <w:sz w:val="24"/>
                <w:szCs w:val="24"/>
                <w:lang w:eastAsia="ru-RU"/>
              </w:rPr>
              <w:t>Обязательная часть АООП для обучающихся с легкой умственной отсталостью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w:t>
            </w:r>
          </w:p>
        </w:tc>
        <w:tc>
          <w:tcPr>
            <w:tcW w:w="0" w:type="auto"/>
            <w:hideMark/>
          </w:tcPr>
          <w:p w:rsidR="00881361" w:rsidRPr="00881361" w:rsidRDefault="00881361" w:rsidP="00881361">
            <w:pPr>
              <w:spacing w:after="0" w:line="240" w:lineRule="auto"/>
              <w:rPr>
                <w:rFonts w:ascii="Times New Roman" w:eastAsia="Times New Roman" w:hAnsi="Times New Roman" w:cs="Times New Roman"/>
                <w:sz w:val="24"/>
                <w:szCs w:val="24"/>
                <w:lang w:eastAsia="ru-RU"/>
              </w:rPr>
            </w:pPr>
            <w:r w:rsidRPr="00881361">
              <w:rPr>
                <w:rFonts w:ascii="Times New Roman" w:eastAsia="Times New Roman" w:hAnsi="Times New Roman" w:cs="Times New Roman"/>
                <w:sz w:val="24"/>
                <w:szCs w:val="24"/>
                <w:lang w:eastAsia="ru-RU"/>
              </w:rPr>
              <w:t>Обязательная часть АООП для обучающихся с умеренной, тяжелой, глубокой умственной отсталостью (интеллектуальными нарушениями) и тяжелыми и множественными нарушениями развития составляет не менее 60%, а часть, формируемая участниками образовательных отношений не более 40% от общего объема АООП. В отдельных случаях соотношение объема обязательной части СИПР и части, формируемой участниками образовательных отношений, определяется индивидуальными образовательными возможностями обучающегося.</w:t>
            </w:r>
          </w:p>
        </w:tc>
      </w:tr>
      <w:tr w:rsidR="00881361" w:rsidRPr="00881361" w:rsidTr="00881361">
        <w:tc>
          <w:tcPr>
            <w:tcW w:w="0" w:type="auto"/>
            <w:gridSpan w:val="2"/>
            <w:hideMark/>
          </w:tcPr>
          <w:p w:rsidR="00881361" w:rsidRPr="00881361" w:rsidRDefault="00881361" w:rsidP="00881361">
            <w:pPr>
              <w:spacing w:after="0" w:line="240" w:lineRule="auto"/>
              <w:rPr>
                <w:rFonts w:ascii="Times New Roman" w:eastAsia="Times New Roman" w:hAnsi="Times New Roman" w:cs="Times New Roman"/>
                <w:sz w:val="24"/>
                <w:szCs w:val="24"/>
                <w:lang w:eastAsia="ru-RU"/>
              </w:rPr>
            </w:pPr>
            <w:r w:rsidRPr="00881361">
              <w:rPr>
                <w:rFonts w:ascii="Times New Roman" w:eastAsia="Times New Roman" w:hAnsi="Times New Roman" w:cs="Times New Roman"/>
                <w:sz w:val="24"/>
                <w:szCs w:val="24"/>
                <w:lang w:eastAsia="ru-RU"/>
              </w:rPr>
              <w:t>2.8. АООП должна содержать три раздела: целевой, содержательный и организационный</w:t>
            </w:r>
          </w:p>
        </w:tc>
      </w:tr>
      <w:tr w:rsidR="00881361" w:rsidRPr="00881361" w:rsidTr="00881361">
        <w:tc>
          <w:tcPr>
            <w:tcW w:w="0" w:type="auto"/>
            <w:hideMark/>
          </w:tcPr>
          <w:p w:rsidR="00881361" w:rsidRPr="00881361" w:rsidRDefault="00881361" w:rsidP="00881361">
            <w:pPr>
              <w:spacing w:after="0" w:line="240" w:lineRule="auto"/>
              <w:rPr>
                <w:rFonts w:ascii="Times New Roman" w:eastAsia="Times New Roman" w:hAnsi="Times New Roman" w:cs="Times New Roman"/>
                <w:sz w:val="24"/>
                <w:szCs w:val="24"/>
                <w:lang w:eastAsia="ru-RU"/>
              </w:rPr>
            </w:pPr>
            <w:r w:rsidRPr="00881361">
              <w:rPr>
                <w:rFonts w:ascii="Times New Roman" w:eastAsia="Times New Roman" w:hAnsi="Times New Roman" w:cs="Times New Roman"/>
                <w:sz w:val="24"/>
                <w:szCs w:val="24"/>
                <w:lang w:eastAsia="ru-RU"/>
              </w:rPr>
              <w:t>Содержательный раздел АООП включает Программу коррекционной работы.</w:t>
            </w:r>
          </w:p>
        </w:tc>
        <w:tc>
          <w:tcPr>
            <w:tcW w:w="0" w:type="auto"/>
            <w:hideMark/>
          </w:tcPr>
          <w:p w:rsidR="00881361" w:rsidRPr="00881361" w:rsidRDefault="00881361" w:rsidP="00881361">
            <w:pPr>
              <w:spacing w:after="0" w:line="240" w:lineRule="auto"/>
              <w:rPr>
                <w:rFonts w:ascii="Times New Roman" w:eastAsia="Times New Roman" w:hAnsi="Times New Roman" w:cs="Times New Roman"/>
                <w:sz w:val="24"/>
                <w:szCs w:val="24"/>
                <w:lang w:eastAsia="ru-RU"/>
              </w:rPr>
            </w:pPr>
            <w:r w:rsidRPr="00881361">
              <w:rPr>
                <w:rFonts w:ascii="Times New Roman" w:eastAsia="Times New Roman" w:hAnsi="Times New Roman" w:cs="Times New Roman"/>
                <w:sz w:val="24"/>
                <w:szCs w:val="24"/>
                <w:lang w:eastAsia="ru-RU"/>
              </w:rPr>
              <w:t>Содержательный раздел АООП включает Программу сотрудничества с семьей обучающегося.</w:t>
            </w:r>
          </w:p>
        </w:tc>
      </w:tr>
      <w:tr w:rsidR="00881361" w:rsidRPr="00881361" w:rsidTr="00881361">
        <w:tc>
          <w:tcPr>
            <w:tcW w:w="0" w:type="auto"/>
            <w:gridSpan w:val="2"/>
            <w:hideMark/>
          </w:tcPr>
          <w:p w:rsidR="00881361" w:rsidRPr="00881361" w:rsidRDefault="00881361" w:rsidP="00881361">
            <w:pPr>
              <w:spacing w:after="0" w:line="240" w:lineRule="auto"/>
              <w:rPr>
                <w:rFonts w:ascii="Times New Roman" w:eastAsia="Times New Roman" w:hAnsi="Times New Roman" w:cs="Times New Roman"/>
                <w:sz w:val="24"/>
                <w:szCs w:val="24"/>
                <w:lang w:eastAsia="ru-RU"/>
              </w:rPr>
            </w:pPr>
            <w:r w:rsidRPr="00881361">
              <w:rPr>
                <w:rFonts w:ascii="Times New Roman" w:eastAsia="Times New Roman" w:hAnsi="Times New Roman" w:cs="Times New Roman"/>
                <w:sz w:val="24"/>
                <w:szCs w:val="24"/>
                <w:lang w:eastAsia="ru-RU"/>
              </w:rPr>
              <w:t>2.9. Требования к разделам АООП</w:t>
            </w:r>
          </w:p>
        </w:tc>
      </w:tr>
      <w:tr w:rsidR="00881361" w:rsidRPr="00881361" w:rsidTr="00881361">
        <w:tc>
          <w:tcPr>
            <w:tcW w:w="0" w:type="auto"/>
            <w:gridSpan w:val="2"/>
            <w:hideMark/>
          </w:tcPr>
          <w:p w:rsidR="00881361" w:rsidRPr="00881361" w:rsidRDefault="00881361" w:rsidP="00881361">
            <w:pPr>
              <w:spacing w:after="0" w:line="240" w:lineRule="auto"/>
              <w:rPr>
                <w:rFonts w:ascii="Times New Roman" w:eastAsia="Times New Roman" w:hAnsi="Times New Roman" w:cs="Times New Roman"/>
                <w:sz w:val="24"/>
                <w:szCs w:val="24"/>
                <w:lang w:eastAsia="ru-RU"/>
              </w:rPr>
            </w:pPr>
            <w:r w:rsidRPr="00881361">
              <w:rPr>
                <w:rFonts w:ascii="Times New Roman" w:eastAsia="Times New Roman" w:hAnsi="Times New Roman" w:cs="Times New Roman"/>
                <w:sz w:val="24"/>
                <w:szCs w:val="24"/>
                <w:lang w:eastAsia="ru-RU"/>
              </w:rPr>
              <w:t>2.9.1. Пояснительная записка</w:t>
            </w:r>
          </w:p>
        </w:tc>
      </w:tr>
      <w:tr w:rsidR="00881361" w:rsidRPr="00881361" w:rsidTr="00881361">
        <w:tc>
          <w:tcPr>
            <w:tcW w:w="0" w:type="auto"/>
            <w:hideMark/>
          </w:tcPr>
          <w:p w:rsidR="00881361" w:rsidRPr="00881361" w:rsidRDefault="00881361" w:rsidP="00881361">
            <w:pPr>
              <w:spacing w:after="0" w:line="240" w:lineRule="auto"/>
              <w:rPr>
                <w:rFonts w:ascii="Times New Roman" w:eastAsia="Times New Roman" w:hAnsi="Times New Roman" w:cs="Times New Roman"/>
                <w:sz w:val="24"/>
                <w:szCs w:val="24"/>
                <w:lang w:eastAsia="ru-RU"/>
              </w:rPr>
            </w:pPr>
            <w:r w:rsidRPr="00881361">
              <w:rPr>
                <w:rFonts w:ascii="Times New Roman" w:eastAsia="Times New Roman" w:hAnsi="Times New Roman" w:cs="Times New Roman"/>
                <w:sz w:val="24"/>
                <w:szCs w:val="24"/>
                <w:lang w:eastAsia="ru-RU"/>
              </w:rPr>
              <w:t>Не предусматривается</w:t>
            </w:r>
          </w:p>
        </w:tc>
        <w:tc>
          <w:tcPr>
            <w:tcW w:w="0" w:type="auto"/>
            <w:hideMark/>
          </w:tcPr>
          <w:p w:rsidR="00881361" w:rsidRPr="00881361" w:rsidRDefault="00881361" w:rsidP="00881361">
            <w:pPr>
              <w:spacing w:after="0" w:line="240" w:lineRule="auto"/>
              <w:rPr>
                <w:rFonts w:ascii="Times New Roman" w:eastAsia="Times New Roman" w:hAnsi="Times New Roman" w:cs="Times New Roman"/>
                <w:sz w:val="24"/>
                <w:szCs w:val="24"/>
                <w:lang w:eastAsia="ru-RU"/>
              </w:rPr>
            </w:pPr>
            <w:r w:rsidRPr="00881361">
              <w:rPr>
                <w:rFonts w:ascii="Times New Roman" w:eastAsia="Times New Roman" w:hAnsi="Times New Roman" w:cs="Times New Roman"/>
                <w:sz w:val="24"/>
                <w:szCs w:val="24"/>
                <w:lang w:eastAsia="ru-RU"/>
              </w:rPr>
              <w:t xml:space="preserve">Пояснительная записка включает описание </w:t>
            </w:r>
            <w:r w:rsidRPr="00881361">
              <w:rPr>
                <w:rFonts w:ascii="Times New Roman" w:eastAsia="Times New Roman" w:hAnsi="Times New Roman" w:cs="Times New Roman"/>
                <w:sz w:val="24"/>
                <w:szCs w:val="24"/>
                <w:lang w:eastAsia="ru-RU"/>
              </w:rPr>
              <w:lastRenderedPageBreak/>
              <w:t>структуры и общую характеристику СИПР, разрабатываемой на основе АООП. Структура СИПР должна включать: 1) общие сведения о ребёнке; 2) 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ребёнка; 3) индивидуальный учебный план; 4) содержание образования в условиях организации и семьи; 5) условия реализации потребности в уходе и присмотре; 6) перечень специалистов, участвующих в разработке и реализации СИПР; 7) перечень возможных задач, мероприятий и форм сотрудничества организации и семьи обучающегося; 8) перечень необходимых технических средств и дидактических материалов; 9) средства мониторинга и оценки динамики обучения. Программа может иметь приложение, включающее задания и рекомендации для их выполнения ребёнком в домашних условиях.</w:t>
            </w:r>
          </w:p>
        </w:tc>
      </w:tr>
      <w:tr w:rsidR="00881361" w:rsidRPr="00881361" w:rsidTr="00881361">
        <w:tc>
          <w:tcPr>
            <w:tcW w:w="0" w:type="auto"/>
            <w:gridSpan w:val="2"/>
            <w:hideMark/>
          </w:tcPr>
          <w:p w:rsidR="00881361" w:rsidRPr="00881361" w:rsidRDefault="00881361" w:rsidP="00881361">
            <w:pPr>
              <w:spacing w:after="0" w:line="240" w:lineRule="auto"/>
              <w:rPr>
                <w:rFonts w:ascii="Times New Roman" w:eastAsia="Times New Roman" w:hAnsi="Times New Roman" w:cs="Times New Roman"/>
                <w:sz w:val="24"/>
                <w:szCs w:val="24"/>
                <w:lang w:eastAsia="ru-RU"/>
              </w:rPr>
            </w:pPr>
            <w:r w:rsidRPr="00881361">
              <w:rPr>
                <w:rFonts w:ascii="Times New Roman" w:eastAsia="Times New Roman" w:hAnsi="Times New Roman" w:cs="Times New Roman"/>
                <w:sz w:val="24"/>
                <w:szCs w:val="24"/>
                <w:lang w:eastAsia="ru-RU"/>
              </w:rPr>
              <w:lastRenderedPageBreak/>
              <w:t>2.9.2. Планируемые результаты освоения АООП</w:t>
            </w:r>
          </w:p>
        </w:tc>
      </w:tr>
      <w:tr w:rsidR="00881361" w:rsidRPr="00881361" w:rsidTr="00881361">
        <w:tc>
          <w:tcPr>
            <w:tcW w:w="0" w:type="auto"/>
            <w:hideMark/>
          </w:tcPr>
          <w:p w:rsidR="00881361" w:rsidRPr="00881361" w:rsidRDefault="00881361" w:rsidP="00881361">
            <w:pPr>
              <w:spacing w:after="0" w:line="240" w:lineRule="auto"/>
              <w:rPr>
                <w:rFonts w:ascii="Times New Roman" w:eastAsia="Times New Roman" w:hAnsi="Times New Roman" w:cs="Times New Roman"/>
                <w:sz w:val="24"/>
                <w:szCs w:val="24"/>
                <w:lang w:eastAsia="ru-RU"/>
              </w:rPr>
            </w:pPr>
            <w:r w:rsidRPr="00881361">
              <w:rPr>
                <w:rFonts w:ascii="Times New Roman" w:eastAsia="Times New Roman" w:hAnsi="Times New Roman" w:cs="Times New Roman"/>
                <w:sz w:val="24"/>
                <w:szCs w:val="24"/>
                <w:lang w:eastAsia="ru-RU"/>
              </w:rPr>
              <w:t xml:space="preserve">Планируемые результаты освоения обучающимися с умственной отсталостью (интеллектуальными нарушениями) АООП представлены личностными и предметными результатами. Структура и содержание планируемых результатов освоения АООП должны адекватно отражать требования Стандарта, передавать специфику целей изучения отдельных учебных предметов, соответствовать возможностям обучающихся. Личностные результаты освоения АООП включают индивидуально-личностные качества, жизненные и социальные компетенции обучающегося и ценностные установки. 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 Предметные результаты освоения АООП включают освоенные обучающимися знания и умения, специфичные для каждой предметной области, готовность к их применению. Предметные результаты, достигнутые обучающимися с умственной отсталостью (интеллектуальными нарушениями), не </w:t>
            </w:r>
            <w:r w:rsidRPr="00881361">
              <w:rPr>
                <w:rFonts w:ascii="Times New Roman" w:eastAsia="Times New Roman" w:hAnsi="Times New Roman" w:cs="Times New Roman"/>
                <w:sz w:val="24"/>
                <w:szCs w:val="24"/>
                <w:lang w:eastAsia="ru-RU"/>
              </w:rPr>
              <w:lastRenderedPageBreak/>
              <w:t>являются основным критерием при принятии решения о переводе обучающегося в следующий класс и рассматриваются как одна из составляющих при оценке итоговых достижений. АООП определяет два уровня овладения предметными результатами: минимальный и достаточный. Минимальный уровень является обязательным для большинства обучающихся с умственной отсталостью (интеллектуальными нарушениями). Вместе с тем, отсутствие достижения этого уровня отдельными обучающимися по отдельным предметам не является препятствием к продолжению образования по АООП (вариант 1). В том случае, если обучающийся не достигает минимального уровня овладения по всем или большинству учебных предметов, то по рекомендации ПМПК и с согласия родителей (законных представителей) организация может перевести обучающегося на обучение по индивидуальному плану (СИПР) или на вариант 2 АООП.</w:t>
            </w:r>
          </w:p>
        </w:tc>
        <w:tc>
          <w:tcPr>
            <w:tcW w:w="0" w:type="auto"/>
            <w:hideMark/>
          </w:tcPr>
          <w:p w:rsidR="00881361" w:rsidRPr="00881361" w:rsidRDefault="00881361" w:rsidP="00881361">
            <w:pPr>
              <w:spacing w:after="0" w:line="240" w:lineRule="auto"/>
              <w:rPr>
                <w:rFonts w:ascii="Times New Roman" w:eastAsia="Times New Roman" w:hAnsi="Times New Roman" w:cs="Times New Roman"/>
                <w:sz w:val="24"/>
                <w:szCs w:val="24"/>
                <w:lang w:eastAsia="ru-RU"/>
              </w:rPr>
            </w:pPr>
            <w:r w:rsidRPr="00881361">
              <w:rPr>
                <w:rFonts w:ascii="Times New Roman" w:eastAsia="Times New Roman" w:hAnsi="Times New Roman" w:cs="Times New Roman"/>
                <w:sz w:val="24"/>
                <w:szCs w:val="24"/>
                <w:lang w:eastAsia="ru-RU"/>
              </w:rPr>
              <w:lastRenderedPageBreak/>
              <w:t>Личностные и предметные планируемые результаты освоения обучающимися АООП должны рассматриваться в качестве возможных (примерных), соответствующих индивидуальным возможностям и специфическим образовательным потребностям обучающихся.</w:t>
            </w:r>
          </w:p>
        </w:tc>
      </w:tr>
      <w:tr w:rsidR="00881361" w:rsidRPr="00881361" w:rsidTr="00881361">
        <w:tc>
          <w:tcPr>
            <w:tcW w:w="0" w:type="auto"/>
            <w:gridSpan w:val="2"/>
            <w:hideMark/>
          </w:tcPr>
          <w:p w:rsidR="00881361" w:rsidRPr="00881361" w:rsidRDefault="00881361" w:rsidP="00881361">
            <w:pPr>
              <w:spacing w:after="0" w:line="240" w:lineRule="auto"/>
              <w:rPr>
                <w:rFonts w:ascii="Times New Roman" w:eastAsia="Times New Roman" w:hAnsi="Times New Roman" w:cs="Times New Roman"/>
                <w:sz w:val="24"/>
                <w:szCs w:val="24"/>
                <w:lang w:eastAsia="ru-RU"/>
              </w:rPr>
            </w:pPr>
            <w:r w:rsidRPr="00881361">
              <w:rPr>
                <w:rFonts w:ascii="Times New Roman" w:eastAsia="Times New Roman" w:hAnsi="Times New Roman" w:cs="Times New Roman"/>
                <w:sz w:val="24"/>
                <w:szCs w:val="24"/>
                <w:lang w:eastAsia="ru-RU"/>
              </w:rPr>
              <w:lastRenderedPageBreak/>
              <w:t>2.9.3. Учебный план включает обязательные предметные области и коррекционно-развивающую область</w:t>
            </w:r>
          </w:p>
        </w:tc>
      </w:tr>
      <w:tr w:rsidR="00881361" w:rsidRPr="00881361" w:rsidTr="00881361">
        <w:tc>
          <w:tcPr>
            <w:tcW w:w="0" w:type="auto"/>
            <w:hideMark/>
          </w:tcPr>
          <w:p w:rsidR="00881361" w:rsidRPr="00881361" w:rsidRDefault="00881361" w:rsidP="00881361">
            <w:pPr>
              <w:spacing w:after="0" w:line="240" w:lineRule="auto"/>
              <w:rPr>
                <w:rFonts w:ascii="Times New Roman" w:eastAsia="Times New Roman" w:hAnsi="Times New Roman" w:cs="Times New Roman"/>
                <w:sz w:val="24"/>
                <w:szCs w:val="24"/>
                <w:lang w:eastAsia="ru-RU"/>
              </w:rPr>
            </w:pPr>
            <w:r w:rsidRPr="00881361">
              <w:rPr>
                <w:rFonts w:ascii="Times New Roman" w:eastAsia="Times New Roman" w:hAnsi="Times New Roman" w:cs="Times New Roman"/>
                <w:sz w:val="24"/>
                <w:szCs w:val="24"/>
                <w:lang w:eastAsia="ru-RU"/>
              </w:rPr>
              <w:t xml:space="preserve">Обязательные предметные области учебного плана и основные задачи реализации содержания предметных областей Предметная область: Язык и речевая практика. Основные задачи реализации содержания: Русский язык. Формирование первоначальных навыков чтения и письма в процессе овладения грамотой. Формирование элементарных представлений о русском (родном) языке как средстве общения и источнике получения знаний. Использование письменной коммуникации для решения практикоориентированных задач. Чтение (Литературное чтение). Осознание значения чтения для решения социально значимых задач, развития познавательных интересов, воспитания чувства прекрасного, элементарных этических представлений, понятий, чувства долга и правильных жизненных позиций. Формирование и развитие техники чтения, осознанного чтения доступных по содержанию и возрасту литературных текстов. Формирование коммуникативных навыков в процессе чтения литературных произведений. Речевая практика. Расширение представлений об окружающей действительности. Обогащение </w:t>
            </w:r>
            <w:r w:rsidRPr="00881361">
              <w:rPr>
                <w:rFonts w:ascii="Times New Roman" w:eastAsia="Times New Roman" w:hAnsi="Times New Roman" w:cs="Times New Roman"/>
                <w:sz w:val="24"/>
                <w:szCs w:val="24"/>
                <w:lang w:eastAsia="ru-RU"/>
              </w:rPr>
              <w:lastRenderedPageBreak/>
              <w:t>лексической и грамматико-синтаксической сторон речи. Развитие навыков связной устной речи. Развитие навыков устной коммуникации и их применение в различных ситуациях общения. Ознакомление со средствами устной выразительности, овладение нормами речевого этикета.</w:t>
            </w:r>
          </w:p>
        </w:tc>
        <w:tc>
          <w:tcPr>
            <w:tcW w:w="0" w:type="auto"/>
            <w:hideMark/>
          </w:tcPr>
          <w:p w:rsidR="00881361" w:rsidRPr="00881361" w:rsidRDefault="00881361" w:rsidP="00881361">
            <w:pPr>
              <w:spacing w:after="0" w:line="240" w:lineRule="auto"/>
              <w:rPr>
                <w:rFonts w:ascii="Times New Roman" w:eastAsia="Times New Roman" w:hAnsi="Times New Roman" w:cs="Times New Roman"/>
                <w:sz w:val="24"/>
                <w:szCs w:val="24"/>
                <w:lang w:eastAsia="ru-RU"/>
              </w:rPr>
            </w:pPr>
            <w:r w:rsidRPr="00881361">
              <w:rPr>
                <w:rFonts w:ascii="Times New Roman" w:eastAsia="Times New Roman" w:hAnsi="Times New Roman" w:cs="Times New Roman"/>
                <w:sz w:val="24"/>
                <w:szCs w:val="24"/>
                <w:lang w:eastAsia="ru-RU"/>
              </w:rPr>
              <w:lastRenderedPageBreak/>
              <w:t xml:space="preserve">Обязательные предметные области учебного плана и основные задачи реализации содержания предметных областей Предметная область: Язык и речевая практика. Основные задачи реализации содержания: Речь и альтернативная коммуникация. Развитие речи как средства общения в контексте познания окружающего мира и личного опыта ребенка. Понимание обращенной речи и смысла доступных невербальных графических знаков (рисунков, фотографий, пиктограмм и других графических изображений), неспецифических жестов. Пользование воспроизводящими заменяющими речь устройствами (коммуникаторы, персональные компьютеры и другие). Овладение умением вступать в контакт, поддерживать и завершать его, используя традиционные языковые (вербальные) и альтернативные средства коммуникации, соблюдая общепринятые правила общения. Умение пользоваться доступными средствами коммуникации в практике экспрессивной и импрессивной речи для решения соответствующих возрасту </w:t>
            </w:r>
            <w:r w:rsidRPr="00881361">
              <w:rPr>
                <w:rFonts w:ascii="Times New Roman" w:eastAsia="Times New Roman" w:hAnsi="Times New Roman" w:cs="Times New Roman"/>
                <w:sz w:val="24"/>
                <w:szCs w:val="24"/>
                <w:lang w:eastAsia="ru-RU"/>
              </w:rPr>
              <w:lastRenderedPageBreak/>
              <w:t>житейских задач. Обучение глобальному чтению в доступных ребенку пределах, формирование навыка понимания смысла узнаваемого слова; копирование с образца отдельных букв, слогов или слов; развитие предпосылок к осмысленному чтению и письму; овладение чтением и письмом на доступном уровне.</w:t>
            </w:r>
          </w:p>
        </w:tc>
      </w:tr>
      <w:tr w:rsidR="00881361" w:rsidRPr="00881361" w:rsidTr="00881361">
        <w:tc>
          <w:tcPr>
            <w:tcW w:w="0" w:type="auto"/>
            <w:hideMark/>
          </w:tcPr>
          <w:p w:rsidR="00881361" w:rsidRPr="00881361" w:rsidRDefault="00881361" w:rsidP="00881361">
            <w:pPr>
              <w:spacing w:after="0" w:line="240" w:lineRule="auto"/>
              <w:rPr>
                <w:rFonts w:ascii="Times New Roman" w:eastAsia="Times New Roman" w:hAnsi="Times New Roman" w:cs="Times New Roman"/>
                <w:sz w:val="24"/>
                <w:szCs w:val="24"/>
                <w:lang w:eastAsia="ru-RU"/>
              </w:rPr>
            </w:pPr>
            <w:r w:rsidRPr="00881361">
              <w:rPr>
                <w:rFonts w:ascii="Times New Roman" w:eastAsia="Times New Roman" w:hAnsi="Times New Roman" w:cs="Times New Roman"/>
                <w:sz w:val="24"/>
                <w:szCs w:val="24"/>
                <w:lang w:eastAsia="ru-RU"/>
              </w:rPr>
              <w:lastRenderedPageBreak/>
              <w:t>Предметная область: Математика. Основные задачи реализации содержания: Математика (Математика и информатика). Овладение началами математики (понятием числа, вычислениями, решением арифметических задач и другими).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в различных видах практической деятельности). Развитие способности использовать некоторые математические знания в жизни. Формирование начальных представлений о компьютерной грамотности.</w:t>
            </w:r>
          </w:p>
        </w:tc>
        <w:tc>
          <w:tcPr>
            <w:tcW w:w="0" w:type="auto"/>
            <w:hideMark/>
          </w:tcPr>
          <w:p w:rsidR="00881361" w:rsidRPr="00881361" w:rsidRDefault="00881361" w:rsidP="00881361">
            <w:pPr>
              <w:spacing w:after="0" w:line="240" w:lineRule="auto"/>
              <w:rPr>
                <w:rFonts w:ascii="Times New Roman" w:eastAsia="Times New Roman" w:hAnsi="Times New Roman" w:cs="Times New Roman"/>
                <w:sz w:val="24"/>
                <w:szCs w:val="24"/>
                <w:lang w:eastAsia="ru-RU"/>
              </w:rPr>
            </w:pPr>
            <w:r w:rsidRPr="00881361">
              <w:rPr>
                <w:rFonts w:ascii="Times New Roman" w:eastAsia="Times New Roman" w:hAnsi="Times New Roman" w:cs="Times New Roman"/>
                <w:sz w:val="24"/>
                <w:szCs w:val="24"/>
                <w:lang w:eastAsia="ru-RU"/>
              </w:rPr>
              <w:t>Предметная область: Математика. Основные задачи реализации содержания: Математические представления. Формирование элементарных математических представлений о форме, величине, количественных (дочисловых), пространственных, временных представлениях.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Овладение способностью пользоваться математическими знаниями при решении соответствующих возрасту житейских задач.</w:t>
            </w:r>
          </w:p>
        </w:tc>
      </w:tr>
      <w:tr w:rsidR="00881361" w:rsidRPr="00881361" w:rsidTr="00881361">
        <w:tc>
          <w:tcPr>
            <w:tcW w:w="0" w:type="auto"/>
            <w:hideMark/>
          </w:tcPr>
          <w:p w:rsidR="00881361" w:rsidRPr="00881361" w:rsidRDefault="00881361" w:rsidP="00881361">
            <w:pPr>
              <w:spacing w:after="0" w:line="240" w:lineRule="auto"/>
              <w:rPr>
                <w:rFonts w:ascii="Times New Roman" w:eastAsia="Times New Roman" w:hAnsi="Times New Roman" w:cs="Times New Roman"/>
                <w:sz w:val="24"/>
                <w:szCs w:val="24"/>
                <w:lang w:eastAsia="ru-RU"/>
              </w:rPr>
            </w:pPr>
            <w:r w:rsidRPr="00881361">
              <w:rPr>
                <w:rFonts w:ascii="Times New Roman" w:eastAsia="Times New Roman" w:hAnsi="Times New Roman" w:cs="Times New Roman"/>
                <w:sz w:val="24"/>
                <w:szCs w:val="24"/>
                <w:lang w:eastAsia="ru-RU"/>
              </w:rPr>
              <w:t xml:space="preserve">Предметная область: Естествознание. Основные задачи реализации содержания: Мир природы и человека. Формирование представлений об окружающем мире: живой и неживой природе, человеке, месте человека в природе, взаимосвязях человека и общества с природой. Развитие способности к использованию знаний о живой и неживой природе и сформированных представлений о мире для осмысленной и самостоятельной организации безопасной жизни в конкретных природных и климатических условиях. Природоведение. Формирование элементарных знаний о живой и неживой природе и взаимосвязях, существующих между ними. Применение полученных знаний в повседневной жизни. Развитие активности, любознательности и разумной предприимчивости во взаимодействии с миром живой и неживой природы. Биология. Формирование элементарных научных представлений о компонентах живой природы: строении и жизни растений, животных, организма человека и его здоровье. Практическое применение биологических знаний: усвоение приемов выращивания и ухода за некоторыми (например, </w:t>
            </w:r>
            <w:r w:rsidRPr="00881361">
              <w:rPr>
                <w:rFonts w:ascii="Times New Roman" w:eastAsia="Times New Roman" w:hAnsi="Times New Roman" w:cs="Times New Roman"/>
                <w:sz w:val="24"/>
                <w:szCs w:val="24"/>
                <w:lang w:eastAsia="ru-RU"/>
              </w:rPr>
              <w:lastRenderedPageBreak/>
              <w:t>комнатными) растениями и домашними животными, ухода за своим организмом; использование полученных знаний для решения бытовых, медицинских и экологических проблем. География. Усвоение элементарных знаний по физической и экономической географии России. Формирование элементарных представлений о географии материков и океанов. Расширение географических представлений о родном крае.</w:t>
            </w:r>
          </w:p>
        </w:tc>
        <w:tc>
          <w:tcPr>
            <w:tcW w:w="0" w:type="auto"/>
            <w:hideMark/>
          </w:tcPr>
          <w:p w:rsidR="00881361" w:rsidRPr="00881361" w:rsidRDefault="00881361" w:rsidP="00881361">
            <w:pPr>
              <w:spacing w:after="0" w:line="240" w:lineRule="auto"/>
              <w:rPr>
                <w:rFonts w:ascii="Times New Roman" w:eastAsia="Times New Roman" w:hAnsi="Times New Roman" w:cs="Times New Roman"/>
                <w:sz w:val="24"/>
                <w:szCs w:val="24"/>
                <w:lang w:eastAsia="ru-RU"/>
              </w:rPr>
            </w:pPr>
            <w:r w:rsidRPr="00881361">
              <w:rPr>
                <w:rFonts w:ascii="Times New Roman" w:eastAsia="Times New Roman" w:hAnsi="Times New Roman" w:cs="Times New Roman"/>
                <w:sz w:val="24"/>
                <w:szCs w:val="24"/>
                <w:lang w:eastAsia="ru-RU"/>
              </w:rPr>
              <w:lastRenderedPageBreak/>
              <w:t>Не предусматривается</w:t>
            </w:r>
          </w:p>
        </w:tc>
      </w:tr>
      <w:tr w:rsidR="00881361" w:rsidRPr="00881361" w:rsidTr="00881361">
        <w:tc>
          <w:tcPr>
            <w:tcW w:w="0" w:type="auto"/>
            <w:hideMark/>
          </w:tcPr>
          <w:p w:rsidR="00881361" w:rsidRPr="00881361" w:rsidRDefault="00881361" w:rsidP="00881361">
            <w:pPr>
              <w:spacing w:after="0" w:line="240" w:lineRule="auto"/>
              <w:rPr>
                <w:rFonts w:ascii="Times New Roman" w:eastAsia="Times New Roman" w:hAnsi="Times New Roman" w:cs="Times New Roman"/>
                <w:sz w:val="24"/>
                <w:szCs w:val="24"/>
                <w:lang w:eastAsia="ru-RU"/>
              </w:rPr>
            </w:pPr>
            <w:r w:rsidRPr="00881361">
              <w:rPr>
                <w:rFonts w:ascii="Times New Roman" w:eastAsia="Times New Roman" w:hAnsi="Times New Roman" w:cs="Times New Roman"/>
                <w:sz w:val="24"/>
                <w:szCs w:val="24"/>
                <w:lang w:eastAsia="ru-RU"/>
              </w:rPr>
              <w:lastRenderedPageBreak/>
              <w:t xml:space="preserve">Предметная область: Человек и общество. Основные задачи реализации содержания: Основы социальной жизни. Развитие навыков самообслуживания, самостоятельного ведения домашнего хозяйства, ориентировки в ближайшем окружении и возможности более широкой жизненной ориентации, обеспечения безопасности жизнедеятельности. Усвоение морально-этических норм поведения, навыков общения с людьми в разных жизненных ситуациях. Понимание роли семьи и семейных отношений в жизни человека, общества и государства, в воспитании и развитии ребенка, сохранении и укреплении его соматического, физического и психического здоровья, формировании правильного уклада семейных отношений. Мир истории. Формирование первоначальных временных исторических представлений. Установление простейших взаимосвязей между историческим временем и изменениями, происходящими в предметном мире (мире вещей); жизни отдельного человека и общества. История Отечества. Формирование представлений о наиболее значимых исторических событиях в жизни нашей страны, о традициях, трудовых и героических делах народов, проживающих на территории нашей Родины, о примерах служения своему Отечеству в борьбе за свободу и независимость. Этика. Практическое освоение социальных ритуалов и форм продуктивного социального взаимодействия, в том числе трудового. Обогащение практики понимания другого человека (мыслей, чувств, намерений другого), эмоционального сопереживания, морального выбора в различных жизненных ситуациях. Обществоведение. Формирование первоначальных представлений о правах и обязанностях гражданина; основных законах </w:t>
            </w:r>
            <w:r w:rsidRPr="00881361">
              <w:rPr>
                <w:rFonts w:ascii="Times New Roman" w:eastAsia="Times New Roman" w:hAnsi="Times New Roman" w:cs="Times New Roman"/>
                <w:sz w:val="24"/>
                <w:szCs w:val="24"/>
                <w:lang w:eastAsia="ru-RU"/>
              </w:rPr>
              <w:lastRenderedPageBreak/>
              <w:t>нашей страны.</w:t>
            </w:r>
          </w:p>
        </w:tc>
        <w:tc>
          <w:tcPr>
            <w:tcW w:w="0" w:type="auto"/>
            <w:hideMark/>
          </w:tcPr>
          <w:p w:rsidR="00881361" w:rsidRPr="00881361" w:rsidRDefault="00881361" w:rsidP="00881361">
            <w:pPr>
              <w:spacing w:after="0" w:line="240" w:lineRule="auto"/>
              <w:rPr>
                <w:rFonts w:ascii="Times New Roman" w:eastAsia="Times New Roman" w:hAnsi="Times New Roman" w:cs="Times New Roman"/>
                <w:sz w:val="24"/>
                <w:szCs w:val="24"/>
                <w:lang w:eastAsia="ru-RU"/>
              </w:rPr>
            </w:pPr>
            <w:r w:rsidRPr="00881361">
              <w:rPr>
                <w:rFonts w:ascii="Times New Roman" w:eastAsia="Times New Roman" w:hAnsi="Times New Roman" w:cs="Times New Roman"/>
                <w:sz w:val="24"/>
                <w:szCs w:val="24"/>
                <w:lang w:eastAsia="ru-RU"/>
              </w:rPr>
              <w:lastRenderedPageBreak/>
              <w:t>Не предусматривается</w:t>
            </w:r>
          </w:p>
        </w:tc>
      </w:tr>
      <w:tr w:rsidR="00881361" w:rsidRPr="00881361" w:rsidTr="00881361">
        <w:tc>
          <w:tcPr>
            <w:tcW w:w="0" w:type="auto"/>
            <w:hideMark/>
          </w:tcPr>
          <w:p w:rsidR="00881361" w:rsidRPr="00881361" w:rsidRDefault="00881361" w:rsidP="00881361">
            <w:pPr>
              <w:spacing w:after="0" w:line="240" w:lineRule="auto"/>
              <w:rPr>
                <w:rFonts w:ascii="Times New Roman" w:eastAsia="Times New Roman" w:hAnsi="Times New Roman" w:cs="Times New Roman"/>
                <w:sz w:val="24"/>
                <w:szCs w:val="24"/>
                <w:lang w:eastAsia="ru-RU"/>
              </w:rPr>
            </w:pPr>
            <w:r w:rsidRPr="00881361">
              <w:rPr>
                <w:rFonts w:ascii="Times New Roman" w:eastAsia="Times New Roman" w:hAnsi="Times New Roman" w:cs="Times New Roman"/>
                <w:sz w:val="24"/>
                <w:szCs w:val="24"/>
                <w:lang w:eastAsia="ru-RU"/>
              </w:rPr>
              <w:lastRenderedPageBreak/>
              <w:t>Не предусматривается</w:t>
            </w:r>
          </w:p>
        </w:tc>
        <w:tc>
          <w:tcPr>
            <w:tcW w:w="0" w:type="auto"/>
            <w:hideMark/>
          </w:tcPr>
          <w:p w:rsidR="00881361" w:rsidRPr="00881361" w:rsidRDefault="00881361" w:rsidP="00881361">
            <w:pPr>
              <w:spacing w:after="0" w:line="240" w:lineRule="auto"/>
              <w:rPr>
                <w:rFonts w:ascii="Times New Roman" w:eastAsia="Times New Roman" w:hAnsi="Times New Roman" w:cs="Times New Roman"/>
                <w:sz w:val="24"/>
                <w:szCs w:val="24"/>
                <w:lang w:eastAsia="ru-RU"/>
              </w:rPr>
            </w:pPr>
            <w:r w:rsidRPr="00881361">
              <w:rPr>
                <w:rFonts w:ascii="Times New Roman" w:eastAsia="Times New Roman" w:hAnsi="Times New Roman" w:cs="Times New Roman"/>
                <w:sz w:val="24"/>
                <w:szCs w:val="24"/>
                <w:lang w:eastAsia="ru-RU"/>
              </w:rPr>
              <w:t>Предметная область «Окружающий мир». Основные задачи реализации содержания: Окружающий природный мир. Формирование представлений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 Формирование представлений о животном и растительном мире, их значении в жизни человека. Человек. Представление о себе как «Я», осознание общности и различий «Я» от других. Умение решать каждодневные жизненные задачи, связанные с удовлетворением первоочередных потребностей: прием пищи, туалет, гигиена тела, одевание (раздевание).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Представления о своей семье, о взаимоотношениях в семье. Домоводство. Овладение умением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Окружающий социальный мир. Формирование первоначальных представлений о мире, созданном человеком: о доме, школе, о расположенных в них и рядом объектах, о транспорте и т.д. Усвоение правил безопасного поведения в помещении и на улице. Представления об окружающих людях: овладение первоначальными представлениями о социальной жизни, о профессиональных и социальных ролях людей. Развитие межличностных и групповых отношений. Накопление положительного опыта сотрудничества и участия в общественной жизни. Формирование представлений об обязанностях и правах ребенка. Представление о своей стране (Россия).</w:t>
            </w:r>
          </w:p>
        </w:tc>
      </w:tr>
      <w:tr w:rsidR="00881361" w:rsidRPr="00881361" w:rsidTr="00881361">
        <w:tc>
          <w:tcPr>
            <w:tcW w:w="0" w:type="auto"/>
            <w:hideMark/>
          </w:tcPr>
          <w:p w:rsidR="00881361" w:rsidRPr="00881361" w:rsidRDefault="00881361" w:rsidP="00881361">
            <w:pPr>
              <w:spacing w:after="0" w:line="240" w:lineRule="auto"/>
              <w:rPr>
                <w:rFonts w:ascii="Times New Roman" w:eastAsia="Times New Roman" w:hAnsi="Times New Roman" w:cs="Times New Roman"/>
                <w:sz w:val="24"/>
                <w:szCs w:val="24"/>
                <w:lang w:eastAsia="ru-RU"/>
              </w:rPr>
            </w:pPr>
            <w:r w:rsidRPr="00881361">
              <w:rPr>
                <w:rFonts w:ascii="Times New Roman" w:eastAsia="Times New Roman" w:hAnsi="Times New Roman" w:cs="Times New Roman"/>
                <w:sz w:val="24"/>
                <w:szCs w:val="24"/>
                <w:lang w:eastAsia="ru-RU"/>
              </w:rPr>
              <w:t xml:space="preserve">Предметная область: Искусство. Основные задачи реализации содержания: Музыка. Формирование и развитие элементарных </w:t>
            </w:r>
            <w:r w:rsidRPr="00881361">
              <w:rPr>
                <w:rFonts w:ascii="Times New Roman" w:eastAsia="Times New Roman" w:hAnsi="Times New Roman" w:cs="Times New Roman"/>
                <w:sz w:val="24"/>
                <w:szCs w:val="24"/>
                <w:lang w:eastAsia="ru-RU"/>
              </w:rPr>
              <w:lastRenderedPageBreak/>
              <w:t>умений и навыков, способствующих адекватному восприятию музыкальных произведений и их исполнению. Развитие интереса к музыкальному искусству; формирование простейших эстетических ориентиров. Рисование. Формирование умений и навыков изобразительной деятельности, их применение для решения практических задач. Развитие художественного вкуса: умения отличать «красивое» от «некрасивого»; понимание красоты как ценности; воспитание потребности в художественном творчестве.</w:t>
            </w:r>
          </w:p>
        </w:tc>
        <w:tc>
          <w:tcPr>
            <w:tcW w:w="0" w:type="auto"/>
            <w:hideMark/>
          </w:tcPr>
          <w:p w:rsidR="00881361" w:rsidRPr="00881361" w:rsidRDefault="00881361" w:rsidP="00881361">
            <w:pPr>
              <w:spacing w:after="0" w:line="240" w:lineRule="auto"/>
              <w:rPr>
                <w:rFonts w:ascii="Times New Roman" w:eastAsia="Times New Roman" w:hAnsi="Times New Roman" w:cs="Times New Roman"/>
                <w:sz w:val="24"/>
                <w:szCs w:val="24"/>
                <w:lang w:eastAsia="ru-RU"/>
              </w:rPr>
            </w:pPr>
            <w:r w:rsidRPr="00881361">
              <w:rPr>
                <w:rFonts w:ascii="Times New Roman" w:eastAsia="Times New Roman" w:hAnsi="Times New Roman" w:cs="Times New Roman"/>
                <w:sz w:val="24"/>
                <w:szCs w:val="24"/>
                <w:lang w:eastAsia="ru-RU"/>
              </w:rPr>
              <w:lastRenderedPageBreak/>
              <w:t xml:space="preserve">Предметная область: Искусство. Основные задачи реализации содержания: Музыка и движение. Накопление впечатлений и </w:t>
            </w:r>
            <w:r w:rsidRPr="00881361">
              <w:rPr>
                <w:rFonts w:ascii="Times New Roman" w:eastAsia="Times New Roman" w:hAnsi="Times New Roman" w:cs="Times New Roman"/>
                <w:sz w:val="24"/>
                <w:szCs w:val="24"/>
                <w:lang w:eastAsia="ru-RU"/>
              </w:rPr>
              <w:lastRenderedPageBreak/>
              <w:t>формирование интереса к доступным видам музыкального искусства. Развитие слуховых и двигательных восприятий, танцевальных, певческих, хоровых умений, освоение игры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 Готовность к участию в совместных музыкальных мероприятиях. Изобразительная деятельность (лепка, рисование, аппликация). Накопление впечатлений и формирование интереса к доступным видам изобразительного искусства. Формирование простейших эстетических ориентиров (красиво - не красиво) в практической жизни и их использование в организации обыденной жизни и праздника. Освоение доступных средств изобразительной деятельности: лепка, рисование, аппликация; использование различных изобразительных технологий. Развитие способности к совместной и самостоятельной изобразительной деятельности. Накопление опыта самовыражения в процессе изобразительной деятельности.</w:t>
            </w:r>
          </w:p>
        </w:tc>
      </w:tr>
      <w:tr w:rsidR="00881361" w:rsidRPr="00881361" w:rsidTr="00881361">
        <w:tc>
          <w:tcPr>
            <w:tcW w:w="0" w:type="auto"/>
            <w:hideMark/>
          </w:tcPr>
          <w:p w:rsidR="00881361" w:rsidRPr="00881361" w:rsidRDefault="00881361" w:rsidP="00881361">
            <w:pPr>
              <w:spacing w:after="0" w:line="240" w:lineRule="auto"/>
              <w:rPr>
                <w:rFonts w:ascii="Times New Roman" w:eastAsia="Times New Roman" w:hAnsi="Times New Roman" w:cs="Times New Roman"/>
                <w:sz w:val="24"/>
                <w:szCs w:val="24"/>
                <w:lang w:eastAsia="ru-RU"/>
              </w:rPr>
            </w:pPr>
            <w:r w:rsidRPr="00881361">
              <w:rPr>
                <w:rFonts w:ascii="Times New Roman" w:eastAsia="Times New Roman" w:hAnsi="Times New Roman" w:cs="Times New Roman"/>
                <w:sz w:val="24"/>
                <w:szCs w:val="24"/>
                <w:lang w:eastAsia="ru-RU"/>
              </w:rPr>
              <w:lastRenderedPageBreak/>
              <w:t xml:space="preserve">Предметная область: Технология. Основные задачи реализации содержания: Ручной труд. Овладение элементарными приемами ручного труда, общетрудовыми умениями и навыками, развитие самостоятельности, положительной мотивации к трудовой деятельности. Получение первоначальных представлений о значении труда в жизни человека и общества, о мире профессий и важности выбора доступной профессии. Профильный труд. Формирование трудовых умений, необходимых в разных жизненных сферах. Формирование умения адекватно применять доступные технологии и освоенные трудовые навыки для полноценной коммуникации, социального и трудового взаимодействия. Приобретение навыков самостоятельной работы и работы в коллективе, воспитание чувства товарищества, сотрудничества и взаимопомощи. Реализация АООП в части трудового обучения осуществляется исходя из региональных условий, ориентированных на потребность в рабочих кадрах, и с учетом </w:t>
            </w:r>
            <w:r w:rsidRPr="00881361">
              <w:rPr>
                <w:rFonts w:ascii="Times New Roman" w:eastAsia="Times New Roman" w:hAnsi="Times New Roman" w:cs="Times New Roman"/>
                <w:sz w:val="24"/>
                <w:szCs w:val="24"/>
                <w:lang w:eastAsia="ru-RU"/>
              </w:rPr>
              <w:lastRenderedPageBreak/>
              <w:t>индивидуальных особенностей психофизического развития, здоровья, возможностей, а также интересов обучающихся с ограниченными возможностями здоровья и их родителей (законных представителей) на основе выбора профиля труда, включающего в себя подготовку обучающегося к индивидуальной трудовой деятельности. Совершенствование трудовых умений по выбранному профилю труда осуществляется в процессе трудовой практики, определение ее содержания и организация осуществляется самостоятельно образовательной организацией с учетом региональных условий и потребности в рабочих кадрах, а также в соответствии с требованиями санитарных нормам и правил.</w:t>
            </w:r>
          </w:p>
        </w:tc>
        <w:tc>
          <w:tcPr>
            <w:tcW w:w="0" w:type="auto"/>
            <w:hideMark/>
          </w:tcPr>
          <w:p w:rsidR="00881361" w:rsidRPr="00881361" w:rsidRDefault="00881361" w:rsidP="00881361">
            <w:pPr>
              <w:spacing w:after="0" w:line="240" w:lineRule="auto"/>
              <w:rPr>
                <w:rFonts w:ascii="Times New Roman" w:eastAsia="Times New Roman" w:hAnsi="Times New Roman" w:cs="Times New Roman"/>
                <w:sz w:val="24"/>
                <w:szCs w:val="24"/>
                <w:lang w:eastAsia="ru-RU"/>
              </w:rPr>
            </w:pPr>
            <w:r w:rsidRPr="00881361">
              <w:rPr>
                <w:rFonts w:ascii="Times New Roman" w:eastAsia="Times New Roman" w:hAnsi="Times New Roman" w:cs="Times New Roman"/>
                <w:sz w:val="24"/>
                <w:szCs w:val="24"/>
                <w:lang w:eastAsia="ru-RU"/>
              </w:rPr>
              <w:lastRenderedPageBreak/>
              <w:t>Предметная область: Технология. Основные задачи реализации содержания: Профильный труд.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социального и трудового взаимодействия. Обогащение положительного опыта и установки на активное использование освоенных технологий и навыков для индивидуального жизнеобеспечения, социального развития и помощи близким.</w:t>
            </w:r>
          </w:p>
        </w:tc>
      </w:tr>
      <w:tr w:rsidR="00881361" w:rsidRPr="00881361" w:rsidTr="00881361">
        <w:tc>
          <w:tcPr>
            <w:tcW w:w="0" w:type="auto"/>
            <w:hideMark/>
          </w:tcPr>
          <w:p w:rsidR="00881361" w:rsidRPr="00881361" w:rsidRDefault="00881361" w:rsidP="00881361">
            <w:pPr>
              <w:spacing w:after="0" w:line="240" w:lineRule="auto"/>
              <w:rPr>
                <w:rFonts w:ascii="Times New Roman" w:eastAsia="Times New Roman" w:hAnsi="Times New Roman" w:cs="Times New Roman"/>
                <w:sz w:val="24"/>
                <w:szCs w:val="24"/>
                <w:lang w:eastAsia="ru-RU"/>
              </w:rPr>
            </w:pPr>
            <w:r w:rsidRPr="00881361">
              <w:rPr>
                <w:rFonts w:ascii="Times New Roman" w:eastAsia="Times New Roman" w:hAnsi="Times New Roman" w:cs="Times New Roman"/>
                <w:sz w:val="24"/>
                <w:szCs w:val="24"/>
                <w:lang w:eastAsia="ru-RU"/>
              </w:rPr>
              <w:lastRenderedPageBreak/>
              <w:t>Предметная область: Физическая культура. Основные задачи реализации содержания: Физическая культура (Адаптивная физическая культура). Формирование установки на сохранение и укрепление здоровья, навыков здорового и безопасного образа жизни; соблюдение индивидуального режима питания и сна. Воспитание интереса к физической культуре и спорту, формирование потребности в систематических занятиях физической культурой и доступных видах спорта. Формирование и совершенствование основных двигательных качеств: быстроты, силы, ловкости и других. Формирование умения следить за своим физическим состоянием, величиной физических нагрузок, адекватно их дозировать. Овладение основами доступных видов спорта (легкой атлетикой, гимнастикой, лыжной подготовкой и другими) в соответствии с возрастными и психофизическими особенностями обучающихся. Коррекция недостатков познавательной сферы и психомоторного развития; развитие и совершенствование волевой сферы. Воспитание нравственных качеств и свойств личности.</w:t>
            </w:r>
          </w:p>
        </w:tc>
        <w:tc>
          <w:tcPr>
            <w:tcW w:w="0" w:type="auto"/>
            <w:hideMark/>
          </w:tcPr>
          <w:p w:rsidR="00881361" w:rsidRPr="00881361" w:rsidRDefault="00881361" w:rsidP="00881361">
            <w:pPr>
              <w:spacing w:after="0" w:line="240" w:lineRule="auto"/>
              <w:rPr>
                <w:rFonts w:ascii="Times New Roman" w:eastAsia="Times New Roman" w:hAnsi="Times New Roman" w:cs="Times New Roman"/>
                <w:sz w:val="24"/>
                <w:szCs w:val="24"/>
                <w:lang w:eastAsia="ru-RU"/>
              </w:rPr>
            </w:pPr>
            <w:r w:rsidRPr="00881361">
              <w:rPr>
                <w:rFonts w:ascii="Times New Roman" w:eastAsia="Times New Roman" w:hAnsi="Times New Roman" w:cs="Times New Roman"/>
                <w:sz w:val="24"/>
                <w:szCs w:val="24"/>
                <w:lang w:eastAsia="ru-RU"/>
              </w:rPr>
              <w:t>Предметная область: Физическая культура. Основные задачи реализации содержания: Адаптивная физическая культура. Развитие восприятия собственного тела, осознание своих физических возможностей и ограничений. Освоение доступных способов передвижения (в том числе с использованием технических средств). Соотнесение самочувствия с настроением, собственной активностью, самостоятельностью и независимостью. Формирование двигательных навыков, координации движений, физических качеств. Освоение доступных видов физкультурно-спортивной деятельности: велосипедная езда, ходьба на лыжах, спортивные и подвижные игры, туризм и других.</w:t>
            </w:r>
          </w:p>
        </w:tc>
      </w:tr>
      <w:tr w:rsidR="00881361" w:rsidRPr="00881361" w:rsidTr="00881361">
        <w:tc>
          <w:tcPr>
            <w:tcW w:w="0" w:type="auto"/>
            <w:gridSpan w:val="2"/>
            <w:hideMark/>
          </w:tcPr>
          <w:p w:rsidR="00881361" w:rsidRPr="00881361" w:rsidRDefault="00881361" w:rsidP="00881361">
            <w:pPr>
              <w:spacing w:after="0" w:line="240" w:lineRule="auto"/>
              <w:rPr>
                <w:rFonts w:ascii="Times New Roman" w:eastAsia="Times New Roman" w:hAnsi="Times New Roman" w:cs="Times New Roman"/>
                <w:sz w:val="24"/>
                <w:szCs w:val="24"/>
                <w:lang w:eastAsia="ru-RU"/>
              </w:rPr>
            </w:pPr>
            <w:r w:rsidRPr="00881361">
              <w:rPr>
                <w:rFonts w:ascii="Times New Roman" w:eastAsia="Times New Roman" w:hAnsi="Times New Roman" w:cs="Times New Roman"/>
                <w:sz w:val="24"/>
                <w:szCs w:val="24"/>
                <w:lang w:eastAsia="ru-RU"/>
              </w:rPr>
              <w:t>Коррекционно-развивающая область и основные задачи реализации содержания</w:t>
            </w:r>
          </w:p>
        </w:tc>
      </w:tr>
      <w:tr w:rsidR="00881361" w:rsidRPr="00881361" w:rsidTr="00881361">
        <w:tc>
          <w:tcPr>
            <w:tcW w:w="0" w:type="auto"/>
            <w:hideMark/>
          </w:tcPr>
          <w:p w:rsidR="00881361" w:rsidRPr="00881361" w:rsidRDefault="00881361" w:rsidP="00881361">
            <w:pPr>
              <w:spacing w:after="0" w:line="240" w:lineRule="auto"/>
              <w:rPr>
                <w:rFonts w:ascii="Times New Roman" w:eastAsia="Times New Roman" w:hAnsi="Times New Roman" w:cs="Times New Roman"/>
                <w:sz w:val="24"/>
                <w:szCs w:val="24"/>
                <w:lang w:eastAsia="ru-RU"/>
              </w:rPr>
            </w:pPr>
            <w:r w:rsidRPr="00881361">
              <w:rPr>
                <w:rFonts w:ascii="Times New Roman" w:eastAsia="Times New Roman" w:hAnsi="Times New Roman" w:cs="Times New Roman"/>
                <w:sz w:val="24"/>
                <w:szCs w:val="24"/>
                <w:lang w:eastAsia="ru-RU"/>
              </w:rPr>
              <w:t xml:space="preserve">Содержание коррекционно-развивающей области представлено следующими обязательными коррекционными курсами: «Ритмика», «Коррекционные занятия (логопедические и психокоррекционные)». Содержание данной области может быть дополнено организацией самостоятельно на основании рекомендаций ПМПК, ИПР. </w:t>
            </w:r>
            <w:r w:rsidRPr="00881361">
              <w:rPr>
                <w:rFonts w:ascii="Times New Roman" w:eastAsia="Times New Roman" w:hAnsi="Times New Roman" w:cs="Times New Roman"/>
                <w:sz w:val="24"/>
                <w:szCs w:val="24"/>
                <w:lang w:eastAsia="ru-RU"/>
              </w:rPr>
              <w:lastRenderedPageBreak/>
              <w:t xml:space="preserve">Коррекционный курс «Ритмика». Основные задачи реализации содержания: Развитие умения слушать музыку, выполнять под музыку различные движения, в том числе и танцевальные, с речевым сопровождением или пением. Развитие координации движений, чувства ритма, темпа, коррекция общей и речевой моторики, пространственной ориентировки. Привитие навыков участия в коллективной творческой деятельности. Коррекционный курс «Логопедические занятия». Основные задачи реализации содержания: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Развитие связной речи. Коррекция недостатков письменной речи (чтения и письма). Коррекционный курс «Психокоррекционные занятия». Основные задачи реализации содержания: Формирование учебной мотивации, 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эмпатии, сопереживанию; формирование продуктивных видов взаимоотношений с окружающими (в семье, классе), повышение социального статуса ребенка в коллективе, формирование и развитие навыков социального поведения. Выбор коррекционных курсов и их количественное соотношение самостоятельно определяется организацией, исходя из психофизических особенностей обучающихся с умственной отсталостью (интеллектуальными нарушениями), на основании рекомендаций ПМПК и ИПР инвалида. На реализацию коррекционно-развивающей области отводится до 6 часов в неделю от общего количества часов, предусмотренных на внеурочную деятельность. В целях </w:t>
            </w:r>
            <w:r w:rsidRPr="00881361">
              <w:rPr>
                <w:rFonts w:ascii="Times New Roman" w:eastAsia="Times New Roman" w:hAnsi="Times New Roman" w:cs="Times New Roman"/>
                <w:sz w:val="24"/>
                <w:szCs w:val="24"/>
                <w:lang w:eastAsia="ru-RU"/>
              </w:rPr>
              <w:lastRenderedPageBreak/>
              <w:t>обеспечения индивидуальных потребностей обучающихся часть учебного плана, формируемая участниками образовательных отношений, предусматривает: учебные занятия для факультативного изучения отдельных учебных предметов (основы безопасности жизнедеятельности; домоводство, деловое и творческое письмо и другие); увеличение учебных часов, отводимых на изучение отдельных учебных предметов обязательной части; учебные занятия, обеспечивающие различные интересы обучающихся, в том числе этнокультурные (история и культура родного края; занимательная информатика; компьютерная грамотность и другие); 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tc>
        <w:tc>
          <w:tcPr>
            <w:tcW w:w="0" w:type="auto"/>
            <w:hideMark/>
          </w:tcPr>
          <w:p w:rsidR="00881361" w:rsidRPr="00881361" w:rsidRDefault="00881361" w:rsidP="00881361">
            <w:pPr>
              <w:spacing w:after="0" w:line="240" w:lineRule="auto"/>
              <w:rPr>
                <w:rFonts w:ascii="Times New Roman" w:eastAsia="Times New Roman" w:hAnsi="Times New Roman" w:cs="Times New Roman"/>
                <w:sz w:val="24"/>
                <w:szCs w:val="24"/>
                <w:lang w:eastAsia="ru-RU"/>
              </w:rPr>
            </w:pPr>
            <w:r w:rsidRPr="00881361">
              <w:rPr>
                <w:rFonts w:ascii="Times New Roman" w:eastAsia="Times New Roman" w:hAnsi="Times New Roman" w:cs="Times New Roman"/>
                <w:sz w:val="24"/>
                <w:szCs w:val="24"/>
                <w:lang w:eastAsia="ru-RU"/>
              </w:rPr>
              <w:lastRenderedPageBreak/>
              <w:t xml:space="preserve">Содержание коррекционно-развивающей области представлено следующими обязательными коррекционными курсами: «Сенсорное развитие», «Предметно-практические действия», «Двигательное развитие», «Альтернативная коммуникация», «Коррекционно-развивающие занятия». Содержание данной </w:t>
            </w:r>
            <w:r w:rsidRPr="00881361">
              <w:rPr>
                <w:rFonts w:ascii="Times New Roman" w:eastAsia="Times New Roman" w:hAnsi="Times New Roman" w:cs="Times New Roman"/>
                <w:sz w:val="24"/>
                <w:szCs w:val="24"/>
                <w:lang w:eastAsia="ru-RU"/>
              </w:rPr>
              <w:lastRenderedPageBreak/>
              <w:t xml:space="preserve">области может быть дополнено организацией самостоятельно на основании рекомендаций ПМПК, ИПР. Коррекционный курс «Сенсорное развитие». Основные задачи реализации содержания: Обогащение чувственного опыта через целенаправленное систематическое воздействие на различные анализаторы. Развитие зрительного, слухового, тактильного, кинестетического восприятия, а также восприятие запаха и вкуса как пропедевтика формирования навыков общения, предметно-практической и познавательной деятельности. Коррекционный курс «Предметно-практические действия». Основные задачи реализации содержания: Формирование интереса к предметному рукотворному миру; освоение простых действий с предметами и материалами; умение следовать определенному порядку (алгоритму, расписанию) при выполнении предметных действий. Овладение навыками предметно-практической деятельности как необходимой основой для самообслуживания, коммуникации, изобразительной, бытовой и трудовой деятельности. Коррекционный курс «Двигательное развитие». Основные задачи реализации содержания: Мотивация двигательной активности; поддержка и развитие имеющихся движений, расширение диапазона движений и профилактика возможных нарушений. Обучение переходу из одной позы в другую; освоение новых способов передвижения (включая передвижение с помощью технических средств реабилитации); формирование функциональных двигательных навыков; развитие функции руки, в том числе мелкой моторики; формирование ориентировки в пространстве; обогащение сенсомоторного опыта. Коррекционный курс «Альтернативная коммуникация». Основные задачи реализации содержания: Освоение доступных средств невербальной коммуникации: взгляда, мимики, жеста, предмета, графического изображения, знаковой системы. Освоение таблицы букв, карточек с напечатанными словами, набора букв как средства коммуникации. </w:t>
            </w:r>
            <w:r w:rsidRPr="00881361">
              <w:rPr>
                <w:rFonts w:ascii="Times New Roman" w:eastAsia="Times New Roman" w:hAnsi="Times New Roman" w:cs="Times New Roman"/>
                <w:sz w:val="24"/>
                <w:szCs w:val="24"/>
                <w:lang w:eastAsia="ru-RU"/>
              </w:rPr>
              <w:lastRenderedPageBreak/>
              <w:t>Составление коммуникативных таблиц и коммуникативных тетрадей для общения в школе, дома и в других местах. Освоение технических коммуникативных устройств. Коррекционный курс «Коррекционно-развивающие занятия». Основные задачи реализации содержания: Коррекция отдельных сторон психической деятельности и личностной сферы. Формирование социально приемлемых форм поведения, сведение к минимуму проявлений деструктивного поведения: крик, агрессия, самоагрессия, стереотипии и другое. Коррекция речевых расстройств и нарушений коммуникации. Дополнительная помощь в освоении отдельных действий и представлений, которые оказываются для обучающихся особенно трудными. Развитие индивидуальных способностей обучающихся, их творческого потенциала. В целях обеспечения индивидуальных потребностей обучающихся часть учебного плана, формируемая участниками образовательных отношений, предусматривает 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tc>
      </w:tr>
      <w:tr w:rsidR="00881361" w:rsidRPr="00881361" w:rsidTr="00881361">
        <w:tc>
          <w:tcPr>
            <w:tcW w:w="0" w:type="auto"/>
            <w:gridSpan w:val="2"/>
            <w:hideMark/>
          </w:tcPr>
          <w:p w:rsidR="00881361" w:rsidRPr="00881361" w:rsidRDefault="00881361" w:rsidP="00881361">
            <w:pPr>
              <w:spacing w:after="0" w:line="240" w:lineRule="auto"/>
              <w:rPr>
                <w:rFonts w:ascii="Times New Roman" w:eastAsia="Times New Roman" w:hAnsi="Times New Roman" w:cs="Times New Roman"/>
                <w:sz w:val="24"/>
                <w:szCs w:val="24"/>
                <w:lang w:eastAsia="ru-RU"/>
              </w:rPr>
            </w:pPr>
            <w:r w:rsidRPr="00881361">
              <w:rPr>
                <w:rFonts w:ascii="Times New Roman" w:eastAsia="Times New Roman" w:hAnsi="Times New Roman" w:cs="Times New Roman"/>
                <w:sz w:val="24"/>
                <w:szCs w:val="24"/>
                <w:lang w:eastAsia="ru-RU"/>
              </w:rPr>
              <w:lastRenderedPageBreak/>
              <w:t>2.9.4. Программа формирования базовых учебных действий</w:t>
            </w:r>
          </w:p>
        </w:tc>
      </w:tr>
      <w:tr w:rsidR="00881361" w:rsidRPr="00881361" w:rsidTr="00881361">
        <w:tc>
          <w:tcPr>
            <w:tcW w:w="0" w:type="auto"/>
            <w:hideMark/>
          </w:tcPr>
          <w:p w:rsidR="00881361" w:rsidRPr="00881361" w:rsidRDefault="00881361" w:rsidP="00881361">
            <w:pPr>
              <w:spacing w:after="0" w:line="240" w:lineRule="auto"/>
              <w:rPr>
                <w:rFonts w:ascii="Times New Roman" w:eastAsia="Times New Roman" w:hAnsi="Times New Roman" w:cs="Times New Roman"/>
                <w:sz w:val="24"/>
                <w:szCs w:val="24"/>
                <w:lang w:eastAsia="ru-RU"/>
              </w:rPr>
            </w:pPr>
            <w:r w:rsidRPr="00881361">
              <w:rPr>
                <w:rFonts w:ascii="Times New Roman" w:eastAsia="Times New Roman" w:hAnsi="Times New Roman" w:cs="Times New Roman"/>
                <w:sz w:val="24"/>
                <w:szCs w:val="24"/>
                <w:lang w:eastAsia="ru-RU"/>
              </w:rPr>
              <w:t>Программа формирования базовых учебных действий должна обеспечивать: связь базовых учебных действий с содержанием учебных предметов; решение задач формирования личностных, регулятивных, познавательных, коммуникативных базовых учебных действий. Результативность овладения базовыми учебными действиями у обучающихся с умственной отсталостью (интеллектуальными нарушениями) определяется на завершающем этапе обучения (IX-XII (XIII) класс). Организация самостоятельно разрабатывает процедуру и содержание итоговой комплексной оценки базовых учебных действий.</w:t>
            </w:r>
          </w:p>
        </w:tc>
        <w:tc>
          <w:tcPr>
            <w:tcW w:w="0" w:type="auto"/>
            <w:hideMark/>
          </w:tcPr>
          <w:p w:rsidR="00881361" w:rsidRPr="00881361" w:rsidRDefault="00881361" w:rsidP="00881361">
            <w:pPr>
              <w:spacing w:after="0" w:line="240" w:lineRule="auto"/>
              <w:rPr>
                <w:rFonts w:ascii="Times New Roman" w:eastAsia="Times New Roman" w:hAnsi="Times New Roman" w:cs="Times New Roman"/>
                <w:sz w:val="24"/>
                <w:szCs w:val="24"/>
                <w:lang w:eastAsia="ru-RU"/>
              </w:rPr>
            </w:pPr>
            <w:r w:rsidRPr="00881361">
              <w:rPr>
                <w:rFonts w:ascii="Times New Roman" w:eastAsia="Times New Roman" w:hAnsi="Times New Roman" w:cs="Times New Roman"/>
                <w:sz w:val="24"/>
                <w:szCs w:val="24"/>
                <w:lang w:eastAsia="ru-RU"/>
              </w:rPr>
              <w:t>Программа формирования базовых учебных действий должна содержать: задачи подготовки ребенка к нахождению и обучению в среде сверстников, к эмоциональному, коммуникативному взаимодействию с группой обучающихся; формирование учебного поведения, умения выполнять задания от начала до конца в течение определенного периода времени, умения самостоятельно переходить от одного действия (операции) к другому в соответствии с расписанием занятий, алгоритмом действий.</w:t>
            </w:r>
          </w:p>
        </w:tc>
      </w:tr>
      <w:tr w:rsidR="00881361" w:rsidRPr="00881361" w:rsidTr="00881361">
        <w:tc>
          <w:tcPr>
            <w:tcW w:w="0" w:type="auto"/>
            <w:gridSpan w:val="2"/>
            <w:hideMark/>
          </w:tcPr>
          <w:p w:rsidR="00881361" w:rsidRPr="00881361" w:rsidRDefault="00881361" w:rsidP="00881361">
            <w:pPr>
              <w:spacing w:after="0" w:line="240" w:lineRule="auto"/>
              <w:rPr>
                <w:rFonts w:ascii="Times New Roman" w:eastAsia="Times New Roman" w:hAnsi="Times New Roman" w:cs="Times New Roman"/>
                <w:sz w:val="24"/>
                <w:szCs w:val="24"/>
                <w:lang w:eastAsia="ru-RU"/>
              </w:rPr>
            </w:pPr>
            <w:r w:rsidRPr="00881361">
              <w:rPr>
                <w:rFonts w:ascii="Times New Roman" w:eastAsia="Times New Roman" w:hAnsi="Times New Roman" w:cs="Times New Roman"/>
                <w:sz w:val="24"/>
                <w:szCs w:val="24"/>
                <w:lang w:eastAsia="ru-RU"/>
              </w:rPr>
              <w:t>2.9.7. Программа формирования экологической культуры, здорового и безопасного образа жизни</w:t>
            </w:r>
          </w:p>
        </w:tc>
      </w:tr>
      <w:tr w:rsidR="00881361" w:rsidRPr="00881361" w:rsidTr="00881361">
        <w:tc>
          <w:tcPr>
            <w:tcW w:w="0" w:type="auto"/>
            <w:hideMark/>
          </w:tcPr>
          <w:p w:rsidR="00881361" w:rsidRPr="00881361" w:rsidRDefault="00881361" w:rsidP="00881361">
            <w:pPr>
              <w:spacing w:after="0" w:line="240" w:lineRule="auto"/>
              <w:rPr>
                <w:rFonts w:ascii="Times New Roman" w:eastAsia="Times New Roman" w:hAnsi="Times New Roman" w:cs="Times New Roman"/>
                <w:sz w:val="24"/>
                <w:szCs w:val="24"/>
                <w:lang w:eastAsia="ru-RU"/>
              </w:rPr>
            </w:pPr>
            <w:r w:rsidRPr="00881361">
              <w:rPr>
                <w:rFonts w:ascii="Times New Roman" w:eastAsia="Times New Roman" w:hAnsi="Times New Roman" w:cs="Times New Roman"/>
                <w:sz w:val="24"/>
                <w:szCs w:val="24"/>
                <w:lang w:eastAsia="ru-RU"/>
              </w:rPr>
              <w:t xml:space="preserve">Реализация программы должна осуществляется в единстве урочной (через </w:t>
            </w:r>
            <w:r w:rsidRPr="00881361">
              <w:rPr>
                <w:rFonts w:ascii="Times New Roman" w:eastAsia="Times New Roman" w:hAnsi="Times New Roman" w:cs="Times New Roman"/>
                <w:sz w:val="24"/>
                <w:szCs w:val="24"/>
                <w:lang w:eastAsia="ru-RU"/>
              </w:rPr>
              <w:lastRenderedPageBreak/>
              <w:t>содержание учебных предметов «Чтение», «Мир природы и человека», «Природоведение», «Биология», «География», «Основы социальной жизни»), внеурочной и внешкольной деятельности, в совместной педагогической работе общеобразовательной организации, семьи и других институтов общества.</w:t>
            </w:r>
          </w:p>
        </w:tc>
        <w:tc>
          <w:tcPr>
            <w:tcW w:w="0" w:type="auto"/>
            <w:hideMark/>
          </w:tcPr>
          <w:p w:rsidR="00881361" w:rsidRPr="00881361" w:rsidRDefault="00881361" w:rsidP="00881361">
            <w:pPr>
              <w:spacing w:after="0" w:line="240" w:lineRule="auto"/>
              <w:rPr>
                <w:rFonts w:ascii="Times New Roman" w:eastAsia="Times New Roman" w:hAnsi="Times New Roman" w:cs="Times New Roman"/>
                <w:sz w:val="24"/>
                <w:szCs w:val="24"/>
                <w:lang w:eastAsia="ru-RU"/>
              </w:rPr>
            </w:pPr>
            <w:r w:rsidRPr="00881361">
              <w:rPr>
                <w:rFonts w:ascii="Times New Roman" w:eastAsia="Times New Roman" w:hAnsi="Times New Roman" w:cs="Times New Roman"/>
                <w:sz w:val="24"/>
                <w:szCs w:val="24"/>
                <w:lang w:eastAsia="ru-RU"/>
              </w:rPr>
              <w:lastRenderedPageBreak/>
              <w:t xml:space="preserve">Содержание программы подробно раскрывается через программы учебных </w:t>
            </w:r>
            <w:r w:rsidRPr="00881361">
              <w:rPr>
                <w:rFonts w:ascii="Times New Roman" w:eastAsia="Times New Roman" w:hAnsi="Times New Roman" w:cs="Times New Roman"/>
                <w:sz w:val="24"/>
                <w:szCs w:val="24"/>
                <w:lang w:eastAsia="ru-RU"/>
              </w:rPr>
              <w:lastRenderedPageBreak/>
              <w:t>предметов, в частности: «Человек» (гигиена), «Домоводство» (здоровое питание), «Человек и окружающий природный мир», «Физкультура», «Человек и окружающий социальный мир» (выполнение роли пациента у врача, поведение в экстремальной ситуации и другое), а также в ходе коррекционных курсов и во внеурочной деятельности.</w:t>
            </w:r>
          </w:p>
        </w:tc>
      </w:tr>
      <w:tr w:rsidR="00881361" w:rsidRPr="00881361" w:rsidTr="00881361">
        <w:tc>
          <w:tcPr>
            <w:tcW w:w="0" w:type="auto"/>
            <w:gridSpan w:val="2"/>
            <w:hideMark/>
          </w:tcPr>
          <w:p w:rsidR="00881361" w:rsidRPr="00881361" w:rsidRDefault="00881361" w:rsidP="00881361">
            <w:pPr>
              <w:spacing w:after="0" w:line="240" w:lineRule="auto"/>
              <w:rPr>
                <w:rFonts w:ascii="Times New Roman" w:eastAsia="Times New Roman" w:hAnsi="Times New Roman" w:cs="Times New Roman"/>
                <w:sz w:val="24"/>
                <w:szCs w:val="24"/>
                <w:lang w:eastAsia="ru-RU"/>
              </w:rPr>
            </w:pPr>
            <w:r w:rsidRPr="00881361">
              <w:rPr>
                <w:rFonts w:ascii="Times New Roman" w:eastAsia="Times New Roman" w:hAnsi="Times New Roman" w:cs="Times New Roman"/>
                <w:sz w:val="24"/>
                <w:szCs w:val="24"/>
                <w:lang w:eastAsia="ru-RU"/>
              </w:rPr>
              <w:lastRenderedPageBreak/>
              <w:t>2.9.8. Программа коррекционной работы</w:t>
            </w:r>
            <w:hyperlink r:id="rId41" w:anchor="1111" w:history="1">
              <w:r w:rsidRPr="00881361">
                <w:rPr>
                  <w:rFonts w:ascii="Times New Roman" w:eastAsia="Times New Roman" w:hAnsi="Times New Roman" w:cs="Times New Roman"/>
                  <w:color w:val="2060A4"/>
                  <w:sz w:val="24"/>
                  <w:szCs w:val="24"/>
                  <w:u w:val="single"/>
                  <w:lang w:eastAsia="ru-RU"/>
                </w:rPr>
                <w:t>*</w:t>
              </w:r>
            </w:hyperlink>
          </w:p>
        </w:tc>
      </w:tr>
      <w:tr w:rsidR="00881361" w:rsidRPr="00881361" w:rsidTr="00881361">
        <w:tc>
          <w:tcPr>
            <w:tcW w:w="0" w:type="auto"/>
            <w:hideMark/>
          </w:tcPr>
          <w:p w:rsidR="00881361" w:rsidRPr="00881361" w:rsidRDefault="00881361" w:rsidP="00881361">
            <w:pPr>
              <w:spacing w:after="0" w:line="240" w:lineRule="auto"/>
              <w:rPr>
                <w:rFonts w:ascii="Times New Roman" w:eastAsia="Times New Roman" w:hAnsi="Times New Roman" w:cs="Times New Roman"/>
                <w:sz w:val="24"/>
                <w:szCs w:val="24"/>
                <w:lang w:eastAsia="ru-RU"/>
              </w:rPr>
            </w:pPr>
            <w:r w:rsidRPr="00881361">
              <w:rPr>
                <w:rFonts w:ascii="Times New Roman" w:eastAsia="Times New Roman" w:hAnsi="Times New Roman" w:cs="Times New Roman"/>
                <w:sz w:val="24"/>
                <w:szCs w:val="24"/>
                <w:lang w:eastAsia="ru-RU"/>
              </w:rPr>
              <w:t xml:space="preserve">Программа коррекционной работы направлена обеспечение успешности освоения АООП обучающимися с легкой умственной отсталостью (интеллектуальными нарушениями) Программа коррекционной работы должна обеспечивать: 1) выявление особых образовательных потребностей детей с умственной отсталостью (интеллектуальными нарушениями), обусловленных недостатками в их психическом и физическом развитии; 2) осуществление индивидуально ориентированной психолого-медико-педагогической помощи детям с умственной отсталостью (интеллектуальными нарушениями) с учетом особенностей психофизического развития и индивидуальных возможностей детей (в соответствии с рекомендациями ПМПК); Программа коррекционной работы должна содержать: механизм взаимодействия учителей и других специалистов в области сопровождения, медицинских работников организации и специалистов других организаций с целью реализации программы коррекционной работы. 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умственной отсталостью (интеллектуальными нарушениями); 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 корректировку коррекционных </w:t>
            </w:r>
            <w:r w:rsidRPr="00881361">
              <w:rPr>
                <w:rFonts w:ascii="Times New Roman" w:eastAsia="Times New Roman" w:hAnsi="Times New Roman" w:cs="Times New Roman"/>
                <w:sz w:val="24"/>
                <w:szCs w:val="24"/>
                <w:lang w:eastAsia="ru-RU"/>
              </w:rPr>
              <w:lastRenderedPageBreak/>
              <w:t>мероприятий.</w:t>
            </w:r>
          </w:p>
        </w:tc>
        <w:tc>
          <w:tcPr>
            <w:tcW w:w="0" w:type="auto"/>
            <w:hideMark/>
          </w:tcPr>
          <w:p w:rsidR="00881361" w:rsidRPr="00881361" w:rsidRDefault="00881361" w:rsidP="00881361">
            <w:pPr>
              <w:spacing w:after="0" w:line="240" w:lineRule="auto"/>
              <w:rPr>
                <w:rFonts w:ascii="Times New Roman" w:eastAsia="Times New Roman" w:hAnsi="Times New Roman" w:cs="Times New Roman"/>
                <w:sz w:val="24"/>
                <w:szCs w:val="24"/>
                <w:lang w:eastAsia="ru-RU"/>
              </w:rPr>
            </w:pPr>
            <w:r w:rsidRPr="00881361">
              <w:rPr>
                <w:rFonts w:ascii="Times New Roman" w:eastAsia="Times New Roman" w:hAnsi="Times New Roman" w:cs="Times New Roman"/>
                <w:sz w:val="24"/>
                <w:szCs w:val="24"/>
                <w:lang w:eastAsia="ru-RU"/>
              </w:rPr>
              <w:lastRenderedPageBreak/>
              <w:t>Не предусматривается.</w:t>
            </w:r>
          </w:p>
        </w:tc>
      </w:tr>
      <w:tr w:rsidR="00881361" w:rsidRPr="00881361" w:rsidTr="00881361">
        <w:tc>
          <w:tcPr>
            <w:tcW w:w="0" w:type="auto"/>
            <w:gridSpan w:val="2"/>
            <w:hideMark/>
          </w:tcPr>
          <w:p w:rsidR="00881361" w:rsidRPr="00881361" w:rsidRDefault="00881361" w:rsidP="00881361">
            <w:pPr>
              <w:spacing w:after="0" w:line="240" w:lineRule="auto"/>
              <w:rPr>
                <w:rFonts w:ascii="Times New Roman" w:eastAsia="Times New Roman" w:hAnsi="Times New Roman" w:cs="Times New Roman"/>
                <w:sz w:val="24"/>
                <w:szCs w:val="24"/>
                <w:lang w:eastAsia="ru-RU"/>
              </w:rPr>
            </w:pPr>
            <w:r w:rsidRPr="00881361">
              <w:rPr>
                <w:rFonts w:ascii="Times New Roman" w:eastAsia="Times New Roman" w:hAnsi="Times New Roman" w:cs="Times New Roman"/>
                <w:sz w:val="24"/>
                <w:szCs w:val="24"/>
                <w:lang w:eastAsia="ru-RU"/>
              </w:rPr>
              <w:lastRenderedPageBreak/>
              <w:t>2.9.10. Программа внеурочной деятельности</w:t>
            </w:r>
          </w:p>
        </w:tc>
      </w:tr>
      <w:tr w:rsidR="00881361" w:rsidRPr="00881361" w:rsidTr="00881361">
        <w:tc>
          <w:tcPr>
            <w:tcW w:w="0" w:type="auto"/>
            <w:hideMark/>
          </w:tcPr>
          <w:p w:rsidR="00881361" w:rsidRPr="00881361" w:rsidRDefault="00881361" w:rsidP="00881361">
            <w:pPr>
              <w:spacing w:after="0" w:line="240" w:lineRule="auto"/>
              <w:rPr>
                <w:rFonts w:ascii="Times New Roman" w:eastAsia="Times New Roman" w:hAnsi="Times New Roman" w:cs="Times New Roman"/>
                <w:sz w:val="24"/>
                <w:szCs w:val="24"/>
                <w:lang w:eastAsia="ru-RU"/>
              </w:rPr>
            </w:pPr>
            <w:r w:rsidRPr="00881361">
              <w:rPr>
                <w:rFonts w:ascii="Times New Roman" w:eastAsia="Times New Roman" w:hAnsi="Times New Roman" w:cs="Times New Roman"/>
                <w:sz w:val="24"/>
                <w:szCs w:val="24"/>
                <w:lang w:eastAsia="ru-RU"/>
              </w:rPr>
              <w:t>Программа внеурочной деятельности предполагает следующие направления: спортивно-оздоровительное, нравственное, социальное, общекультурное в таких формах как индивидуальные и групповые занятия, экскурсии, кружки, секции, соревнования, общественно полезные (трудовые) практики и т. д. Время, отводимое на внеурочную деятельность (с учетом часов на коррекционно-развивающую область), составляет в течение 9 учебных лет не более 3 050 часов, в течение 12 учебных лет - не более 4 070 часов, в течение 13 учебных лет - не более 4 400 часов.</w:t>
            </w:r>
          </w:p>
        </w:tc>
        <w:tc>
          <w:tcPr>
            <w:tcW w:w="0" w:type="auto"/>
            <w:hideMark/>
          </w:tcPr>
          <w:p w:rsidR="00881361" w:rsidRPr="00881361" w:rsidRDefault="00881361" w:rsidP="00881361">
            <w:pPr>
              <w:spacing w:after="0" w:line="240" w:lineRule="auto"/>
              <w:rPr>
                <w:rFonts w:ascii="Times New Roman" w:eastAsia="Times New Roman" w:hAnsi="Times New Roman" w:cs="Times New Roman"/>
                <w:sz w:val="24"/>
                <w:szCs w:val="24"/>
                <w:lang w:eastAsia="ru-RU"/>
              </w:rPr>
            </w:pPr>
            <w:r w:rsidRPr="00881361">
              <w:rPr>
                <w:rFonts w:ascii="Times New Roman" w:eastAsia="Times New Roman" w:hAnsi="Times New Roman" w:cs="Times New Roman"/>
                <w:sz w:val="24"/>
                <w:szCs w:val="24"/>
                <w:lang w:eastAsia="ru-RU"/>
              </w:rPr>
              <w:t>Программа внеурочной деятельности направлена на социально-эмоциональное, спортивно-оздоровительное, творческое, нравственное, познавательное, общекультурное развитие личности средствами физического, нравственного, эстетического, трудового воспитания. Внеурочная деятельность также направлена на расширение контактов обучающихся с обычно развивающимися сверстниками и взаимодействие с разными людьми. Программа внеурочной деятельности должна предусматривать организацию и проведение специальных внеурочных мероприятий, направленных на развитие личности обучающихся, таких как: конкурсы, выставки, игры, экскурсии, занятия в кружках по интересам, творческие фестивали и, соревнования («веселые старты», олимпиады), праздники, лагеря, походы, реализация доступных проектов и другое. 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обучающихся с умственной отсталостью (интеллектуальными нарушениями) и обучающихся, не имеющих каких-либо нарушений развития,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условия, благоприятствующие самореализации и успешной совместной деятельности для всех ее участников. Задачи и мероприятия, реализуемые на внеурочной деятельности, включаются в СИПР.</w:t>
            </w:r>
          </w:p>
        </w:tc>
      </w:tr>
      <w:tr w:rsidR="00881361" w:rsidRPr="00881361" w:rsidTr="00881361">
        <w:tc>
          <w:tcPr>
            <w:tcW w:w="0" w:type="auto"/>
            <w:gridSpan w:val="2"/>
            <w:hideMark/>
          </w:tcPr>
          <w:p w:rsidR="00881361" w:rsidRPr="00881361" w:rsidRDefault="00881361" w:rsidP="00881361">
            <w:pPr>
              <w:spacing w:after="0" w:line="240" w:lineRule="auto"/>
              <w:rPr>
                <w:rFonts w:ascii="Times New Roman" w:eastAsia="Times New Roman" w:hAnsi="Times New Roman" w:cs="Times New Roman"/>
                <w:sz w:val="24"/>
                <w:szCs w:val="24"/>
                <w:lang w:eastAsia="ru-RU"/>
              </w:rPr>
            </w:pPr>
            <w:r w:rsidRPr="00881361">
              <w:rPr>
                <w:rFonts w:ascii="Times New Roman" w:eastAsia="Times New Roman" w:hAnsi="Times New Roman" w:cs="Times New Roman"/>
                <w:sz w:val="24"/>
                <w:szCs w:val="24"/>
                <w:lang w:eastAsia="ru-RU"/>
              </w:rPr>
              <w:t>2.9.11. Программа сотрудничества с семьей обучающегося</w:t>
            </w:r>
          </w:p>
        </w:tc>
      </w:tr>
      <w:tr w:rsidR="00881361" w:rsidRPr="00881361" w:rsidTr="00881361">
        <w:tc>
          <w:tcPr>
            <w:tcW w:w="0" w:type="auto"/>
            <w:hideMark/>
          </w:tcPr>
          <w:p w:rsidR="00881361" w:rsidRPr="00881361" w:rsidRDefault="00881361" w:rsidP="00881361">
            <w:pPr>
              <w:spacing w:after="0" w:line="240" w:lineRule="auto"/>
              <w:rPr>
                <w:rFonts w:ascii="Times New Roman" w:eastAsia="Times New Roman" w:hAnsi="Times New Roman" w:cs="Times New Roman"/>
                <w:sz w:val="24"/>
                <w:szCs w:val="24"/>
                <w:lang w:eastAsia="ru-RU"/>
              </w:rPr>
            </w:pPr>
            <w:r w:rsidRPr="00881361">
              <w:rPr>
                <w:rFonts w:ascii="Times New Roman" w:eastAsia="Times New Roman" w:hAnsi="Times New Roman" w:cs="Times New Roman"/>
                <w:sz w:val="24"/>
                <w:szCs w:val="24"/>
                <w:lang w:eastAsia="ru-RU"/>
              </w:rPr>
              <w:t>Отдельно не предусматривается.</w:t>
            </w:r>
          </w:p>
        </w:tc>
        <w:tc>
          <w:tcPr>
            <w:tcW w:w="0" w:type="auto"/>
            <w:hideMark/>
          </w:tcPr>
          <w:p w:rsidR="00881361" w:rsidRPr="00881361" w:rsidRDefault="00881361" w:rsidP="00881361">
            <w:pPr>
              <w:spacing w:after="0" w:line="240" w:lineRule="auto"/>
              <w:rPr>
                <w:rFonts w:ascii="Times New Roman" w:eastAsia="Times New Roman" w:hAnsi="Times New Roman" w:cs="Times New Roman"/>
                <w:sz w:val="24"/>
                <w:szCs w:val="24"/>
                <w:lang w:eastAsia="ru-RU"/>
              </w:rPr>
            </w:pPr>
            <w:r w:rsidRPr="00881361">
              <w:rPr>
                <w:rFonts w:ascii="Times New Roman" w:eastAsia="Times New Roman" w:hAnsi="Times New Roman" w:cs="Times New Roman"/>
                <w:sz w:val="24"/>
                <w:szCs w:val="24"/>
                <w:lang w:eastAsia="ru-RU"/>
              </w:rPr>
              <w:t xml:space="preserve">Программа сотрудничества с семьей обучающегося должна отражать направленность на обеспечение конструктивного взаимодействия специалистов организации и родителей </w:t>
            </w:r>
            <w:r w:rsidRPr="00881361">
              <w:rPr>
                <w:rFonts w:ascii="Times New Roman" w:eastAsia="Times New Roman" w:hAnsi="Times New Roman" w:cs="Times New Roman"/>
                <w:sz w:val="24"/>
                <w:szCs w:val="24"/>
                <w:lang w:eastAsia="ru-RU"/>
              </w:rPr>
              <w:lastRenderedPageBreak/>
              <w:t>(законных представителей) обучающегося в интересах особого ребенка и его семьи. Программа должна включать консультации, семинары, тренинги, занятия, беседы, собрания, домашнее визитирование и другие мероприятия, направленные на: психологическую поддержку семьи, воспитывающей ребенка-инвалида; повышение осведомленности родителей об особенностях развития и специфических образовательных потребностях ребенка; обеспечение участия семьи в разработке и реализации СИПР; обеспечение единства требований к обучающемуся в семье и в организации; организацию регулярного обмена информацией о ребенке, о ходе реализации СИПР и результатах ее освоения; организацию участия родителей во внеурочных мероприятиях.</w:t>
            </w:r>
          </w:p>
        </w:tc>
      </w:tr>
      <w:tr w:rsidR="00881361" w:rsidRPr="00881361" w:rsidTr="00881361">
        <w:tc>
          <w:tcPr>
            <w:tcW w:w="0" w:type="auto"/>
            <w:gridSpan w:val="2"/>
            <w:hideMark/>
          </w:tcPr>
          <w:p w:rsidR="00881361" w:rsidRPr="00881361" w:rsidRDefault="00881361" w:rsidP="00881361">
            <w:pPr>
              <w:spacing w:after="0" w:line="240" w:lineRule="auto"/>
              <w:rPr>
                <w:rFonts w:ascii="Times New Roman" w:eastAsia="Times New Roman" w:hAnsi="Times New Roman" w:cs="Times New Roman"/>
                <w:sz w:val="24"/>
                <w:szCs w:val="24"/>
                <w:lang w:eastAsia="ru-RU"/>
              </w:rPr>
            </w:pPr>
            <w:r w:rsidRPr="00881361">
              <w:rPr>
                <w:rFonts w:ascii="Times New Roman" w:eastAsia="Times New Roman" w:hAnsi="Times New Roman" w:cs="Times New Roman"/>
                <w:sz w:val="24"/>
                <w:szCs w:val="24"/>
                <w:lang w:eastAsia="ru-RU"/>
              </w:rPr>
              <w:lastRenderedPageBreak/>
              <w:t>2.10. Система оценки достижения планируемых результатов освоения АООП</w:t>
            </w:r>
          </w:p>
        </w:tc>
      </w:tr>
      <w:tr w:rsidR="00881361" w:rsidRPr="00881361" w:rsidTr="00881361">
        <w:tc>
          <w:tcPr>
            <w:tcW w:w="0" w:type="auto"/>
            <w:hideMark/>
          </w:tcPr>
          <w:p w:rsidR="00881361" w:rsidRPr="00881361" w:rsidRDefault="00881361" w:rsidP="00881361">
            <w:pPr>
              <w:spacing w:after="0" w:line="240" w:lineRule="auto"/>
              <w:rPr>
                <w:rFonts w:ascii="Times New Roman" w:eastAsia="Times New Roman" w:hAnsi="Times New Roman" w:cs="Times New Roman"/>
                <w:sz w:val="24"/>
                <w:szCs w:val="24"/>
                <w:lang w:eastAsia="ru-RU"/>
              </w:rPr>
            </w:pPr>
            <w:r w:rsidRPr="00881361">
              <w:rPr>
                <w:rFonts w:ascii="Times New Roman" w:eastAsia="Times New Roman" w:hAnsi="Times New Roman" w:cs="Times New Roman"/>
                <w:sz w:val="24"/>
                <w:szCs w:val="24"/>
                <w:lang w:eastAsia="ru-RU"/>
              </w:rPr>
              <w:t>Система оценки достижения планируемых результатов освоения АООП должна ориентировать образовательный процесс на развитие личности обучающихся, достижение планируемых результатов освоения содержания учебных предметов и формирование базовых учебных действий.</w:t>
            </w:r>
          </w:p>
        </w:tc>
        <w:tc>
          <w:tcPr>
            <w:tcW w:w="0" w:type="auto"/>
            <w:hideMark/>
          </w:tcPr>
          <w:p w:rsidR="00881361" w:rsidRPr="00881361" w:rsidRDefault="00881361" w:rsidP="00881361">
            <w:pPr>
              <w:spacing w:after="0" w:line="240" w:lineRule="auto"/>
              <w:rPr>
                <w:rFonts w:ascii="Times New Roman" w:eastAsia="Times New Roman" w:hAnsi="Times New Roman" w:cs="Times New Roman"/>
                <w:sz w:val="24"/>
                <w:szCs w:val="24"/>
                <w:lang w:eastAsia="ru-RU"/>
              </w:rPr>
            </w:pPr>
            <w:r w:rsidRPr="00881361">
              <w:rPr>
                <w:rFonts w:ascii="Times New Roman" w:eastAsia="Times New Roman" w:hAnsi="Times New Roman" w:cs="Times New Roman"/>
                <w:sz w:val="24"/>
                <w:szCs w:val="24"/>
                <w:lang w:eastAsia="ru-RU"/>
              </w:rPr>
              <w:t>Система оценки достижения планируемых результатов освоения АООП образования обучающимися с умеренной, тяжелой, глубокой умственной отсталостью (интеллектуальными нарушениями), тяжелыми и множественными нарушениями развития должна ориентировать образовательный процесс на введение в культуру ребенка, по разным причинам выпадающего из образовательного пространства, достижение возможных результатов освоения содержания СИПР и АООП.</w:t>
            </w:r>
          </w:p>
        </w:tc>
      </w:tr>
      <w:tr w:rsidR="00881361" w:rsidRPr="00881361" w:rsidTr="00881361">
        <w:tc>
          <w:tcPr>
            <w:tcW w:w="0" w:type="auto"/>
            <w:gridSpan w:val="2"/>
            <w:hideMark/>
          </w:tcPr>
          <w:p w:rsidR="00881361" w:rsidRPr="00881361" w:rsidRDefault="00881361" w:rsidP="00881361">
            <w:pPr>
              <w:spacing w:after="0" w:line="240" w:lineRule="auto"/>
              <w:rPr>
                <w:rFonts w:ascii="Times New Roman" w:eastAsia="Times New Roman" w:hAnsi="Times New Roman" w:cs="Times New Roman"/>
                <w:sz w:val="24"/>
                <w:szCs w:val="24"/>
                <w:lang w:eastAsia="ru-RU"/>
              </w:rPr>
            </w:pPr>
            <w:r w:rsidRPr="00881361">
              <w:rPr>
                <w:rFonts w:ascii="Times New Roman" w:eastAsia="Times New Roman" w:hAnsi="Times New Roman" w:cs="Times New Roman"/>
                <w:sz w:val="24"/>
                <w:szCs w:val="24"/>
                <w:lang w:eastAsia="ru-RU"/>
              </w:rPr>
              <w:t>3. Требования к специальным условиям реализации АООП</w:t>
            </w:r>
          </w:p>
        </w:tc>
      </w:tr>
      <w:tr w:rsidR="00881361" w:rsidRPr="00881361" w:rsidTr="00881361">
        <w:tc>
          <w:tcPr>
            <w:tcW w:w="0" w:type="auto"/>
            <w:hideMark/>
          </w:tcPr>
          <w:p w:rsidR="00881361" w:rsidRPr="00881361" w:rsidRDefault="00881361" w:rsidP="00881361">
            <w:pPr>
              <w:spacing w:after="0" w:line="240" w:lineRule="auto"/>
              <w:rPr>
                <w:rFonts w:ascii="Times New Roman" w:eastAsia="Times New Roman" w:hAnsi="Times New Roman" w:cs="Times New Roman"/>
                <w:sz w:val="24"/>
                <w:szCs w:val="24"/>
                <w:lang w:eastAsia="ru-RU"/>
              </w:rPr>
            </w:pPr>
            <w:r w:rsidRPr="00881361">
              <w:rPr>
                <w:rFonts w:ascii="Times New Roman" w:eastAsia="Times New Roman" w:hAnsi="Times New Roman" w:cs="Times New Roman"/>
                <w:sz w:val="24"/>
                <w:szCs w:val="24"/>
                <w:lang w:eastAsia="ru-RU"/>
              </w:rPr>
              <w:t>Вариант 1</w:t>
            </w:r>
          </w:p>
        </w:tc>
        <w:tc>
          <w:tcPr>
            <w:tcW w:w="0" w:type="auto"/>
            <w:hideMark/>
          </w:tcPr>
          <w:p w:rsidR="00881361" w:rsidRPr="00881361" w:rsidRDefault="00881361" w:rsidP="00881361">
            <w:pPr>
              <w:spacing w:after="0" w:line="240" w:lineRule="auto"/>
              <w:rPr>
                <w:rFonts w:ascii="Times New Roman" w:eastAsia="Times New Roman" w:hAnsi="Times New Roman" w:cs="Times New Roman"/>
                <w:sz w:val="24"/>
                <w:szCs w:val="24"/>
                <w:lang w:eastAsia="ru-RU"/>
              </w:rPr>
            </w:pPr>
            <w:r w:rsidRPr="00881361">
              <w:rPr>
                <w:rFonts w:ascii="Times New Roman" w:eastAsia="Times New Roman" w:hAnsi="Times New Roman" w:cs="Times New Roman"/>
                <w:sz w:val="24"/>
                <w:szCs w:val="24"/>
                <w:lang w:eastAsia="ru-RU"/>
              </w:rPr>
              <w:t>Вариант 2</w:t>
            </w:r>
          </w:p>
        </w:tc>
      </w:tr>
      <w:tr w:rsidR="00881361" w:rsidRPr="00881361" w:rsidTr="00881361">
        <w:tc>
          <w:tcPr>
            <w:tcW w:w="0" w:type="auto"/>
            <w:gridSpan w:val="2"/>
            <w:hideMark/>
          </w:tcPr>
          <w:p w:rsidR="00881361" w:rsidRPr="00881361" w:rsidRDefault="00881361" w:rsidP="00881361">
            <w:pPr>
              <w:spacing w:after="0" w:line="240" w:lineRule="auto"/>
              <w:rPr>
                <w:rFonts w:ascii="Times New Roman" w:eastAsia="Times New Roman" w:hAnsi="Times New Roman" w:cs="Times New Roman"/>
                <w:sz w:val="24"/>
                <w:szCs w:val="24"/>
                <w:lang w:eastAsia="ru-RU"/>
              </w:rPr>
            </w:pPr>
            <w:r w:rsidRPr="00881361">
              <w:rPr>
                <w:rFonts w:ascii="Times New Roman" w:eastAsia="Times New Roman" w:hAnsi="Times New Roman" w:cs="Times New Roman"/>
                <w:sz w:val="24"/>
                <w:szCs w:val="24"/>
                <w:lang w:eastAsia="ru-RU"/>
              </w:rPr>
              <w:t>3.4 Требования к кадровым условиям</w:t>
            </w:r>
          </w:p>
        </w:tc>
      </w:tr>
      <w:tr w:rsidR="00881361" w:rsidRPr="00881361" w:rsidTr="00881361">
        <w:tc>
          <w:tcPr>
            <w:tcW w:w="0" w:type="auto"/>
            <w:gridSpan w:val="2"/>
            <w:hideMark/>
          </w:tcPr>
          <w:p w:rsidR="00881361" w:rsidRPr="00881361" w:rsidRDefault="00881361" w:rsidP="00881361">
            <w:pPr>
              <w:spacing w:after="0" w:line="240" w:lineRule="auto"/>
              <w:rPr>
                <w:rFonts w:ascii="Times New Roman" w:eastAsia="Times New Roman" w:hAnsi="Times New Roman" w:cs="Times New Roman"/>
                <w:sz w:val="24"/>
                <w:szCs w:val="24"/>
                <w:lang w:eastAsia="ru-RU"/>
              </w:rPr>
            </w:pPr>
            <w:r w:rsidRPr="00881361">
              <w:rPr>
                <w:rFonts w:ascii="Times New Roman" w:eastAsia="Times New Roman" w:hAnsi="Times New Roman" w:cs="Times New Roman"/>
                <w:sz w:val="24"/>
                <w:szCs w:val="24"/>
                <w:lang w:eastAsia="ru-RU"/>
              </w:rPr>
              <w:t xml:space="preserve">Кадровое обеспечение организации, реализующей АООП (СИПР) предполагает междисциплинарный состав специалистов (педагогические, медицинские и социальные работники), компетентных в понимании особых образовательных потребностей обучающихся, способных обеспечить систематическую медицинскую, психолого-педагогическую и социальную поддержку. Организация имеет право включать в штатное расписание инженера, имеющего соответствующую квалификацию в обслуживании электроакустической аппаратуры. В процессе реализации АООП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(педиатр, психиатр, невролог, офтальмолог, ортопед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слуховые аппараты и кохлеарные импланты, очки и другие средства коррекции </w:t>
            </w:r>
            <w:r w:rsidRPr="00881361">
              <w:rPr>
                <w:rFonts w:ascii="Times New Roman" w:eastAsia="Times New Roman" w:hAnsi="Times New Roman" w:cs="Times New Roman"/>
                <w:sz w:val="24"/>
                <w:szCs w:val="24"/>
                <w:lang w:eastAsia="ru-RU"/>
              </w:rPr>
              <w:lastRenderedPageBreak/>
              <w:t>зрительных нарушений и т.д.). 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881361" w:rsidRPr="00881361" w:rsidTr="00881361">
        <w:tc>
          <w:tcPr>
            <w:tcW w:w="0" w:type="auto"/>
            <w:gridSpan w:val="2"/>
            <w:hideMark/>
          </w:tcPr>
          <w:p w:rsidR="00881361" w:rsidRPr="00881361" w:rsidRDefault="00881361" w:rsidP="00881361">
            <w:pPr>
              <w:spacing w:after="0" w:line="240" w:lineRule="auto"/>
              <w:rPr>
                <w:rFonts w:ascii="Times New Roman" w:eastAsia="Times New Roman" w:hAnsi="Times New Roman" w:cs="Times New Roman"/>
                <w:sz w:val="24"/>
                <w:szCs w:val="24"/>
                <w:lang w:eastAsia="ru-RU"/>
              </w:rPr>
            </w:pPr>
            <w:r w:rsidRPr="00881361">
              <w:rPr>
                <w:rFonts w:ascii="Times New Roman" w:eastAsia="Times New Roman" w:hAnsi="Times New Roman" w:cs="Times New Roman"/>
                <w:sz w:val="24"/>
                <w:szCs w:val="24"/>
                <w:lang w:eastAsia="ru-RU"/>
              </w:rPr>
              <w:lastRenderedPageBreak/>
              <w:t>3.6. Требования к материально-техническим условиям</w:t>
            </w:r>
          </w:p>
        </w:tc>
      </w:tr>
      <w:tr w:rsidR="00881361" w:rsidRPr="00881361" w:rsidTr="00881361">
        <w:tc>
          <w:tcPr>
            <w:tcW w:w="0" w:type="auto"/>
            <w:hideMark/>
          </w:tcPr>
          <w:p w:rsidR="00881361" w:rsidRPr="00881361" w:rsidRDefault="00881361" w:rsidP="00881361">
            <w:pPr>
              <w:spacing w:after="0" w:line="240" w:lineRule="auto"/>
              <w:rPr>
                <w:rFonts w:ascii="Times New Roman" w:eastAsia="Times New Roman" w:hAnsi="Times New Roman" w:cs="Times New Roman"/>
                <w:sz w:val="24"/>
                <w:szCs w:val="24"/>
                <w:lang w:eastAsia="ru-RU"/>
              </w:rPr>
            </w:pPr>
            <w:r w:rsidRPr="00881361">
              <w:rPr>
                <w:rFonts w:ascii="Times New Roman" w:eastAsia="Times New Roman" w:hAnsi="Times New Roman" w:cs="Times New Roman"/>
                <w:sz w:val="24"/>
                <w:szCs w:val="24"/>
                <w:lang w:eastAsia="ru-RU"/>
              </w:rPr>
              <w:t>Материально-техническое и информационное оснащение образовательного процесса должно обеспечивать возможность</w:t>
            </w:r>
            <w:hyperlink r:id="rId42" w:anchor="1222" w:history="1">
              <w:r w:rsidRPr="00881361">
                <w:rPr>
                  <w:rFonts w:ascii="Times New Roman" w:eastAsia="Times New Roman" w:hAnsi="Times New Roman" w:cs="Times New Roman"/>
                  <w:color w:val="2060A4"/>
                  <w:sz w:val="24"/>
                  <w:szCs w:val="24"/>
                  <w:u w:val="single"/>
                  <w:lang w:eastAsia="ru-RU"/>
                </w:rPr>
                <w:t>**</w:t>
              </w:r>
            </w:hyperlink>
            <w:r w:rsidRPr="00881361">
              <w:rPr>
                <w:rFonts w:ascii="Times New Roman" w:eastAsia="Times New Roman" w:hAnsi="Times New Roman" w:cs="Times New Roman"/>
                <w:sz w:val="24"/>
                <w:szCs w:val="24"/>
                <w:lang w:eastAsia="ru-RU"/>
              </w:rPr>
              <w:t>: 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 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 создания материальных объектов, в том числе произведений искусства.</w:t>
            </w:r>
          </w:p>
        </w:tc>
        <w:tc>
          <w:tcPr>
            <w:tcW w:w="0" w:type="auto"/>
            <w:hideMark/>
          </w:tcPr>
          <w:p w:rsidR="00881361" w:rsidRPr="00881361" w:rsidRDefault="00881361" w:rsidP="00881361">
            <w:pPr>
              <w:spacing w:after="0" w:line="240" w:lineRule="auto"/>
              <w:rPr>
                <w:rFonts w:ascii="Times New Roman" w:eastAsia="Times New Roman" w:hAnsi="Times New Roman" w:cs="Times New Roman"/>
                <w:sz w:val="24"/>
                <w:szCs w:val="24"/>
                <w:lang w:eastAsia="ru-RU"/>
              </w:rPr>
            </w:pPr>
            <w:r w:rsidRPr="00881361">
              <w:rPr>
                <w:rFonts w:ascii="Times New Roman" w:eastAsia="Times New Roman" w:hAnsi="Times New Roman" w:cs="Times New Roman"/>
                <w:sz w:val="24"/>
                <w:szCs w:val="24"/>
                <w:lang w:eastAsia="ru-RU"/>
              </w:rPr>
              <w:t>   </w:t>
            </w:r>
          </w:p>
        </w:tc>
      </w:tr>
      <w:tr w:rsidR="00881361" w:rsidRPr="00881361" w:rsidTr="00881361">
        <w:tc>
          <w:tcPr>
            <w:tcW w:w="0" w:type="auto"/>
            <w:gridSpan w:val="2"/>
            <w:hideMark/>
          </w:tcPr>
          <w:p w:rsidR="00881361" w:rsidRPr="00881361" w:rsidRDefault="00881361" w:rsidP="00881361">
            <w:pPr>
              <w:spacing w:after="0" w:line="240" w:lineRule="auto"/>
              <w:rPr>
                <w:rFonts w:ascii="Times New Roman" w:eastAsia="Times New Roman" w:hAnsi="Times New Roman" w:cs="Times New Roman"/>
                <w:sz w:val="24"/>
                <w:szCs w:val="24"/>
                <w:lang w:eastAsia="ru-RU"/>
              </w:rPr>
            </w:pPr>
            <w:r w:rsidRPr="00881361">
              <w:rPr>
                <w:rFonts w:ascii="Times New Roman" w:eastAsia="Times New Roman" w:hAnsi="Times New Roman" w:cs="Times New Roman"/>
                <w:sz w:val="24"/>
                <w:szCs w:val="24"/>
                <w:lang w:eastAsia="ru-RU"/>
              </w:rPr>
              <w:t>Требования к организации пространства</w:t>
            </w:r>
          </w:p>
        </w:tc>
      </w:tr>
      <w:tr w:rsidR="00881361" w:rsidRPr="00881361" w:rsidTr="00881361">
        <w:tc>
          <w:tcPr>
            <w:tcW w:w="0" w:type="auto"/>
            <w:hideMark/>
          </w:tcPr>
          <w:p w:rsidR="00881361" w:rsidRPr="00881361" w:rsidRDefault="00881361" w:rsidP="00881361">
            <w:pPr>
              <w:spacing w:after="0" w:line="240" w:lineRule="auto"/>
              <w:rPr>
                <w:rFonts w:ascii="Times New Roman" w:eastAsia="Times New Roman" w:hAnsi="Times New Roman" w:cs="Times New Roman"/>
                <w:sz w:val="24"/>
                <w:szCs w:val="24"/>
                <w:lang w:eastAsia="ru-RU"/>
              </w:rPr>
            </w:pPr>
            <w:r w:rsidRPr="00881361">
              <w:rPr>
                <w:rFonts w:ascii="Times New Roman" w:eastAsia="Times New Roman" w:hAnsi="Times New Roman" w:cs="Times New Roman"/>
                <w:sz w:val="24"/>
                <w:szCs w:val="24"/>
                <w:lang w:eastAsia="ru-RU"/>
              </w:rPr>
              <w:t>Материально-техническое обеспечение АООП должно предусматривать: трудовые мастерские с необходимым оборудованием в соответствии с реализуемыми профилями трудового обучения; кабинет для проведения уроков «Основы социальной жизни». В классных помещениях должны быть предусмотрены учебные зоны и зоны отдыха обучающихся. Обучающимся с умственной отсталостью (интеллектуальными нарушениями) может быть предоставлена возможность проживания в организации в случае ее удаленности от их места проживания.</w:t>
            </w:r>
          </w:p>
        </w:tc>
        <w:tc>
          <w:tcPr>
            <w:tcW w:w="0" w:type="auto"/>
            <w:hideMark/>
          </w:tcPr>
          <w:p w:rsidR="00881361" w:rsidRPr="00881361" w:rsidRDefault="00881361" w:rsidP="00881361">
            <w:pPr>
              <w:spacing w:after="0" w:line="240" w:lineRule="auto"/>
              <w:rPr>
                <w:rFonts w:ascii="Times New Roman" w:eastAsia="Times New Roman" w:hAnsi="Times New Roman" w:cs="Times New Roman"/>
                <w:sz w:val="24"/>
                <w:szCs w:val="24"/>
                <w:lang w:eastAsia="ru-RU"/>
              </w:rPr>
            </w:pPr>
            <w:r w:rsidRPr="00881361">
              <w:rPr>
                <w:rFonts w:ascii="Times New Roman" w:eastAsia="Times New Roman" w:hAnsi="Times New Roman" w:cs="Times New Roman"/>
                <w:sz w:val="24"/>
                <w:szCs w:val="24"/>
                <w:lang w:eastAsia="ru-RU"/>
              </w:rPr>
              <w:t>Важным условием реализации АООП (СИПР) является возможность для беспрепятственного доступа тех обучающихся, у которых имеются нарушения опорно-двигательных функций, зрения к объектам инфраструктуры организации. С этой целью территория и здание организации должны отвечать требованиям безбарьерной среды. В помещениях для обучающихся должно быть предусмотрено специальное оборудование, позволяющее оптимизировать образовательную деятельность, присмотр и уход за обучающимися, а также обеспечивать максимально возможную самостоятельность в передвижении, коммуникации, осуществлении учебной деятельности. Материально-техническое обеспечение реализации АООП (СИПР) для обучающихся с умственной отсталостью (интеллектуальными нарушениями) должно соответствовать действующим санитарным и противопожарным нормам, нормам охраны труда работников образовательных организаций, предъявляемым к кабинету для проведения уроков по Домоводству.</w:t>
            </w:r>
          </w:p>
        </w:tc>
      </w:tr>
      <w:tr w:rsidR="00881361" w:rsidRPr="00881361" w:rsidTr="00881361">
        <w:tc>
          <w:tcPr>
            <w:tcW w:w="0" w:type="auto"/>
            <w:gridSpan w:val="2"/>
            <w:hideMark/>
          </w:tcPr>
          <w:p w:rsidR="00881361" w:rsidRPr="00881361" w:rsidRDefault="00881361" w:rsidP="00881361">
            <w:pPr>
              <w:spacing w:after="0" w:line="240" w:lineRule="auto"/>
              <w:rPr>
                <w:rFonts w:ascii="Times New Roman" w:eastAsia="Times New Roman" w:hAnsi="Times New Roman" w:cs="Times New Roman"/>
                <w:sz w:val="24"/>
                <w:szCs w:val="24"/>
                <w:lang w:eastAsia="ru-RU"/>
              </w:rPr>
            </w:pPr>
            <w:r w:rsidRPr="00881361">
              <w:rPr>
                <w:rFonts w:ascii="Times New Roman" w:eastAsia="Times New Roman" w:hAnsi="Times New Roman" w:cs="Times New Roman"/>
                <w:sz w:val="24"/>
                <w:szCs w:val="24"/>
                <w:lang w:eastAsia="ru-RU"/>
              </w:rPr>
              <w:t>Требования к организация учебного места</w:t>
            </w:r>
          </w:p>
        </w:tc>
      </w:tr>
      <w:tr w:rsidR="00881361" w:rsidRPr="00881361" w:rsidTr="00881361">
        <w:tc>
          <w:tcPr>
            <w:tcW w:w="0" w:type="auto"/>
            <w:hideMark/>
          </w:tcPr>
          <w:p w:rsidR="00881361" w:rsidRPr="00881361" w:rsidRDefault="00881361" w:rsidP="00881361">
            <w:pPr>
              <w:spacing w:after="0" w:line="240" w:lineRule="auto"/>
              <w:rPr>
                <w:rFonts w:ascii="Times New Roman" w:eastAsia="Times New Roman" w:hAnsi="Times New Roman" w:cs="Times New Roman"/>
                <w:sz w:val="24"/>
                <w:szCs w:val="24"/>
                <w:lang w:eastAsia="ru-RU"/>
              </w:rPr>
            </w:pPr>
            <w:r w:rsidRPr="00881361">
              <w:rPr>
                <w:rFonts w:ascii="Times New Roman" w:eastAsia="Times New Roman" w:hAnsi="Times New Roman" w:cs="Times New Roman"/>
                <w:sz w:val="24"/>
                <w:szCs w:val="24"/>
                <w:lang w:eastAsia="ru-RU"/>
              </w:rPr>
              <w:t xml:space="preserve">Учебное место обучающегося организуется в соответствии с санитарными нормами и </w:t>
            </w:r>
            <w:r w:rsidRPr="00881361">
              <w:rPr>
                <w:rFonts w:ascii="Times New Roman" w:eastAsia="Times New Roman" w:hAnsi="Times New Roman" w:cs="Times New Roman"/>
                <w:sz w:val="24"/>
                <w:szCs w:val="24"/>
                <w:lang w:eastAsia="ru-RU"/>
              </w:rPr>
              <w:lastRenderedPageBreak/>
              <w:t>требованиями.</w:t>
            </w:r>
          </w:p>
        </w:tc>
        <w:tc>
          <w:tcPr>
            <w:tcW w:w="0" w:type="auto"/>
            <w:hideMark/>
          </w:tcPr>
          <w:p w:rsidR="00881361" w:rsidRPr="00881361" w:rsidRDefault="00881361" w:rsidP="00881361">
            <w:pPr>
              <w:spacing w:after="0" w:line="240" w:lineRule="auto"/>
              <w:rPr>
                <w:rFonts w:ascii="Times New Roman" w:eastAsia="Times New Roman" w:hAnsi="Times New Roman" w:cs="Times New Roman"/>
                <w:sz w:val="24"/>
                <w:szCs w:val="24"/>
                <w:lang w:eastAsia="ru-RU"/>
              </w:rPr>
            </w:pPr>
            <w:r w:rsidRPr="00881361">
              <w:rPr>
                <w:rFonts w:ascii="Times New Roman" w:eastAsia="Times New Roman" w:hAnsi="Times New Roman" w:cs="Times New Roman"/>
                <w:sz w:val="24"/>
                <w:szCs w:val="24"/>
                <w:lang w:eastAsia="ru-RU"/>
              </w:rPr>
              <w:lastRenderedPageBreak/>
              <w:t xml:space="preserve">Учебное место обучающегося создается с учетом его индивидуальных возможностей </w:t>
            </w:r>
            <w:r w:rsidRPr="00881361">
              <w:rPr>
                <w:rFonts w:ascii="Times New Roman" w:eastAsia="Times New Roman" w:hAnsi="Times New Roman" w:cs="Times New Roman"/>
                <w:sz w:val="24"/>
                <w:szCs w:val="24"/>
                <w:lang w:eastAsia="ru-RU"/>
              </w:rPr>
              <w:lastRenderedPageBreak/>
              <w:t>и особых образовательных потребностей. При организации учебного места учитываются возможности и особенности моторики, восприятия, внимания, памяти обучающегося. Для создания оптимальных условий обучения организуются учебные места для индивидуальной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 Для достижения ребенком большей самостоятельности в передвижении, коммуникации и облегчения его доступа к образованию необходимо использовать вспомогательные средства и технологии с учетом степени и диапазона имеющихся у него нарушений (опорно-двигательного аппарата, сенсорной сферы, расстройства аутистического спектра и эмоционально-волевой сферы). К ассистирующим технологиям относятся: индивидуальные технические средства передвижения (кресла-коляски, ходунки, вертикализаторы и другое); подъемники; приборы для альтернативной и дополнительной коммуникации; электронные адаптеры, переключатели и другое. Помимо вспомогательных функций, позволяющих ребенку получить адаптированный доступ к образованию, технические средства обучения (включая специализированные компьютерные инструменты обучения) должны удовлетворить особые образовательные потребности обучающихся, способствовать мотивации учебной деятельности. В связи с тем, что среди обучающихся есть дети, которые себя не обслуживают и нуждаются в уходе, для осуществления таких гигиенических процедур как смена памперса, помывка тела в санузлах или других помещениях предусматриваются оборудованные душевые, специальные кабинки и т.д.</w:t>
            </w:r>
          </w:p>
        </w:tc>
      </w:tr>
      <w:tr w:rsidR="00881361" w:rsidRPr="00881361" w:rsidTr="00881361">
        <w:tc>
          <w:tcPr>
            <w:tcW w:w="0" w:type="auto"/>
            <w:gridSpan w:val="2"/>
            <w:hideMark/>
          </w:tcPr>
          <w:p w:rsidR="00881361" w:rsidRPr="00881361" w:rsidRDefault="00881361" w:rsidP="00881361">
            <w:pPr>
              <w:spacing w:after="0" w:line="240" w:lineRule="auto"/>
              <w:rPr>
                <w:rFonts w:ascii="Times New Roman" w:eastAsia="Times New Roman" w:hAnsi="Times New Roman" w:cs="Times New Roman"/>
                <w:sz w:val="24"/>
                <w:szCs w:val="24"/>
                <w:lang w:eastAsia="ru-RU"/>
              </w:rPr>
            </w:pPr>
            <w:r w:rsidRPr="00881361">
              <w:rPr>
                <w:rFonts w:ascii="Times New Roman" w:eastAsia="Times New Roman" w:hAnsi="Times New Roman" w:cs="Times New Roman"/>
                <w:sz w:val="24"/>
                <w:szCs w:val="24"/>
                <w:lang w:eastAsia="ru-RU"/>
              </w:rP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p>
        </w:tc>
      </w:tr>
      <w:tr w:rsidR="00881361" w:rsidRPr="00881361" w:rsidTr="00881361">
        <w:tc>
          <w:tcPr>
            <w:tcW w:w="0" w:type="auto"/>
            <w:hideMark/>
          </w:tcPr>
          <w:p w:rsidR="00881361" w:rsidRPr="00881361" w:rsidRDefault="00881361" w:rsidP="00881361">
            <w:pPr>
              <w:spacing w:after="0" w:line="240" w:lineRule="auto"/>
              <w:rPr>
                <w:rFonts w:ascii="Times New Roman" w:eastAsia="Times New Roman" w:hAnsi="Times New Roman" w:cs="Times New Roman"/>
                <w:sz w:val="24"/>
                <w:szCs w:val="24"/>
                <w:lang w:eastAsia="ru-RU"/>
              </w:rPr>
            </w:pPr>
            <w:r w:rsidRPr="00881361">
              <w:rPr>
                <w:rFonts w:ascii="Times New Roman" w:eastAsia="Times New Roman" w:hAnsi="Times New Roman" w:cs="Times New Roman"/>
                <w:sz w:val="24"/>
                <w:szCs w:val="24"/>
                <w:lang w:eastAsia="ru-RU"/>
              </w:rPr>
              <w:t xml:space="preserve">Специальный учебный и дидактический материал, отвечающий особым образовательным потребностям обучающихся. Учет особых образовательных потребностей обучающихся с умственной </w:t>
            </w:r>
            <w:r w:rsidRPr="00881361">
              <w:rPr>
                <w:rFonts w:ascii="Times New Roman" w:eastAsia="Times New Roman" w:hAnsi="Times New Roman" w:cs="Times New Roman"/>
                <w:sz w:val="24"/>
                <w:szCs w:val="24"/>
                <w:lang w:eastAsia="ru-RU"/>
              </w:rPr>
              <w:lastRenderedPageBreak/>
              <w:t>отсталостью (интеллектуальными нарушениями) обусловливает необходимость использования специальных учебников, адресованных данной категории обучающихся; подбора специального учебного и дидактического материала (в младших классах преимущественное использование натуральной и иллюстративной наглядности; в старших - иллюстративной и символической). Для закрепления знаний, полученных на уроке, а также для выполнения практических работ необходимо использование рабочих тетрадей на печатной основе, включая специальные прописи.</w:t>
            </w:r>
          </w:p>
        </w:tc>
        <w:tc>
          <w:tcPr>
            <w:tcW w:w="0" w:type="auto"/>
            <w:hideMark/>
          </w:tcPr>
          <w:p w:rsidR="00881361" w:rsidRPr="00881361" w:rsidRDefault="00881361" w:rsidP="00881361">
            <w:pPr>
              <w:spacing w:after="0" w:line="240" w:lineRule="auto"/>
              <w:rPr>
                <w:rFonts w:ascii="Times New Roman" w:eastAsia="Times New Roman" w:hAnsi="Times New Roman" w:cs="Times New Roman"/>
                <w:sz w:val="24"/>
                <w:szCs w:val="24"/>
                <w:lang w:eastAsia="ru-RU"/>
              </w:rPr>
            </w:pPr>
            <w:r w:rsidRPr="00881361">
              <w:rPr>
                <w:rFonts w:ascii="Times New Roman" w:eastAsia="Times New Roman" w:hAnsi="Times New Roman" w:cs="Times New Roman"/>
                <w:sz w:val="24"/>
                <w:szCs w:val="24"/>
                <w:lang w:eastAsia="ru-RU"/>
              </w:rPr>
              <w:lastRenderedPageBreak/>
              <w:t xml:space="preserve">Специальный учебный и дидактический материал, отвечающий особым образовательным потребностям обучающихся. Особые образовательные потребности обучающихся требуют. </w:t>
            </w:r>
            <w:r w:rsidRPr="00881361">
              <w:rPr>
                <w:rFonts w:ascii="Times New Roman" w:eastAsia="Times New Roman" w:hAnsi="Times New Roman" w:cs="Times New Roman"/>
                <w:sz w:val="24"/>
                <w:szCs w:val="24"/>
                <w:lang w:eastAsia="ru-RU"/>
              </w:rPr>
              <w:lastRenderedPageBreak/>
              <w:t xml:space="preserve">специального подбора учебного и дидактического материала, позволяющего эффективно осуществлять процесс обучения по всем предметным областям. Освоение практики общения с окружающими людьми в рамках предметной области «Язык и речевая практика» предполагает использование разнообразного предметного и изобразительного дидактического материала, иллюстрирующего природный и социальный окружающий мир; вербальных и невербальных средств коммуникации включая электронные, в т. ч. компьютерные устройства и соответствующее программное обеспечение. Освоение предметной области «Математика» предполагает использование разнообразного дидактического материала в виде предметов различной формы, величины, цвета; изображений предметов, людей, объектов природы, цифр; оборудования, позволяющего выполнять упражнения на сортировку, группировку различных предметов, их соотнесения по определенным признакам; программное обеспечение для персонального компьютера, с помощью которого выполняются упражнения по формированию доступных математических представлений; калькуляторы и другие средства. Формирование доступных представлений о мире и практики взаимодействия с окружающим миром в рамках содержательной области «Окружающий мир» происходит с использованием традиционных дидактических средств, с применением видео, проекционного оборудования, Интернет-ресурсов и печатных материалов. Обогащению опыта взаимодействия с окружающим миром способствует непосредственный контакт обучающихся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организации, а также теплицы, сенсорный сад и другие объекты на прилегающей к организации территории. Формирование представлений о себе, своих возможностях в ходе освоения предметной </w:t>
            </w:r>
            <w:r w:rsidRPr="00881361">
              <w:rPr>
                <w:rFonts w:ascii="Times New Roman" w:eastAsia="Times New Roman" w:hAnsi="Times New Roman" w:cs="Times New Roman"/>
                <w:sz w:val="24"/>
                <w:szCs w:val="24"/>
                <w:lang w:eastAsia="ru-RU"/>
              </w:rPr>
              <w:lastRenderedPageBreak/>
              <w:t xml:space="preserve">области «Окружающий мир» происходит с использованием средств, расширяющих представления и обогащающих жизненный опыт обучающихся. Организация должна располагать необходимыми материалами и оборудованием, позволяющим обучающимся осваивать навыки самообслуживания, доступной бытовой деятельности. Содержательная область предполагает использование широкого спектра демонстративного учебного материала (фото, видео, рисунков), тематически связанного с жизнью общества. Специальный учебный и дидактический материал необходим для образования обучающихся в области «Искусство».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других), позволяющих ребенку овладевать отдельными операциями в процессе совместных действий с взрослым. На занятиях музыкой и театром важно обеспечить обучающимся использование доступных музыкальных инструментов (маракас, бубен, барабан и другие), театральным реквизитом. Предметная область «Физическая культура» должна обеспечивать обучающимся возможность физического самосовершенствования даже если их физический статус значительно ниже общепринятой нормы. Для этого оснащение физкультурных залов должно предусматривать специальное адаптированное оборудование для обучающихся с различными нарушениями развития, включая различные тренажеры, инвентарь для подвижных игр и т. п. С учетом того, что подготовка обучающихся к трудовой деятельности в рамках предметной области «Технология» начинается с формирования у них элементарных действий с материалами и предметами, для обучения необходимы разнообразные по свойствам и внешним признакам материалы, игрушки, заготовки, различные инструменты, соответствующие профилю труда, включая оборудование и прочие предметы. По мере накопления </w:t>
            </w:r>
            <w:r w:rsidRPr="00881361">
              <w:rPr>
                <w:rFonts w:ascii="Times New Roman" w:eastAsia="Times New Roman" w:hAnsi="Times New Roman" w:cs="Times New Roman"/>
                <w:sz w:val="24"/>
                <w:szCs w:val="24"/>
                <w:lang w:eastAsia="ru-RU"/>
              </w:rPr>
              <w:lastRenderedPageBreak/>
              <w:t>опыта предметно-практической деятельности диапазон формируемых действий постепенно расширяется, увеличивается время их выполнения и меняются их качественные характеристики. Постепенно формируемые действия переходят в разряд трудовых операций. Материально-техническое обеспечение коррекционных курсов включает технические средства, в том числе электронные, специальное программное обеспечение, предназначенное для коррекции и развития движения, коммуникации, познавательной деятельности, сенсомоторных действий. Для обеспечения занятий по сенсорному развитию необходимы наборы средств, воздействующих на различные анализаторы и вызывающих положительные реакции обучающихся на окружающую действительность. Для формирования предметно-практических действий необходимы разнообразные по свойствам и внешним признакам материалы, игрушки и прочие предметы. Двигательное развитие происходит с использованием разнообразного спортивного, а также ортопедического и лечебно-физкультурного оборудования и инвентаря.</w:t>
            </w:r>
          </w:p>
        </w:tc>
      </w:tr>
      <w:tr w:rsidR="00881361" w:rsidRPr="00881361" w:rsidTr="00881361">
        <w:tc>
          <w:tcPr>
            <w:tcW w:w="0" w:type="auto"/>
            <w:gridSpan w:val="2"/>
            <w:hideMark/>
          </w:tcPr>
          <w:p w:rsidR="00881361" w:rsidRPr="00881361" w:rsidRDefault="00881361" w:rsidP="00881361">
            <w:pPr>
              <w:spacing w:after="0" w:line="240" w:lineRule="auto"/>
              <w:rPr>
                <w:rFonts w:ascii="Times New Roman" w:eastAsia="Times New Roman" w:hAnsi="Times New Roman" w:cs="Times New Roman"/>
                <w:sz w:val="24"/>
                <w:szCs w:val="24"/>
                <w:lang w:eastAsia="ru-RU"/>
              </w:rPr>
            </w:pPr>
            <w:r w:rsidRPr="00881361">
              <w:rPr>
                <w:rFonts w:ascii="Times New Roman" w:eastAsia="Times New Roman" w:hAnsi="Times New Roman" w:cs="Times New Roman"/>
                <w:sz w:val="24"/>
                <w:szCs w:val="24"/>
                <w:lang w:eastAsia="ru-RU"/>
              </w:rPr>
              <w:lastRenderedPageBreak/>
              <w:t>Требования к результатам освоения АООП</w:t>
            </w:r>
          </w:p>
        </w:tc>
      </w:tr>
      <w:tr w:rsidR="00881361" w:rsidRPr="00881361" w:rsidTr="00881361">
        <w:tc>
          <w:tcPr>
            <w:tcW w:w="0" w:type="auto"/>
            <w:hideMark/>
          </w:tcPr>
          <w:p w:rsidR="00881361" w:rsidRPr="00881361" w:rsidRDefault="00881361" w:rsidP="00881361">
            <w:pPr>
              <w:spacing w:after="0" w:line="240" w:lineRule="auto"/>
              <w:rPr>
                <w:rFonts w:ascii="Times New Roman" w:eastAsia="Times New Roman" w:hAnsi="Times New Roman" w:cs="Times New Roman"/>
                <w:sz w:val="24"/>
                <w:szCs w:val="24"/>
                <w:lang w:eastAsia="ru-RU"/>
              </w:rPr>
            </w:pPr>
            <w:r w:rsidRPr="00881361">
              <w:rPr>
                <w:rFonts w:ascii="Times New Roman" w:eastAsia="Times New Roman" w:hAnsi="Times New Roman" w:cs="Times New Roman"/>
                <w:sz w:val="24"/>
                <w:szCs w:val="24"/>
                <w:lang w:eastAsia="ru-RU"/>
              </w:rPr>
              <w:t>Вариант 1</w:t>
            </w:r>
          </w:p>
        </w:tc>
        <w:tc>
          <w:tcPr>
            <w:tcW w:w="0" w:type="auto"/>
            <w:hideMark/>
          </w:tcPr>
          <w:p w:rsidR="00881361" w:rsidRPr="00881361" w:rsidRDefault="00881361" w:rsidP="00881361">
            <w:pPr>
              <w:spacing w:after="0" w:line="240" w:lineRule="auto"/>
              <w:rPr>
                <w:rFonts w:ascii="Times New Roman" w:eastAsia="Times New Roman" w:hAnsi="Times New Roman" w:cs="Times New Roman"/>
                <w:sz w:val="24"/>
                <w:szCs w:val="24"/>
                <w:lang w:eastAsia="ru-RU"/>
              </w:rPr>
            </w:pPr>
            <w:r w:rsidRPr="00881361">
              <w:rPr>
                <w:rFonts w:ascii="Times New Roman" w:eastAsia="Times New Roman" w:hAnsi="Times New Roman" w:cs="Times New Roman"/>
                <w:sz w:val="24"/>
                <w:szCs w:val="24"/>
                <w:lang w:eastAsia="ru-RU"/>
              </w:rPr>
              <w:t>Вариант 2</w:t>
            </w:r>
          </w:p>
        </w:tc>
      </w:tr>
      <w:tr w:rsidR="00881361" w:rsidRPr="00881361" w:rsidTr="00881361">
        <w:tc>
          <w:tcPr>
            <w:tcW w:w="0" w:type="auto"/>
            <w:gridSpan w:val="2"/>
            <w:hideMark/>
          </w:tcPr>
          <w:p w:rsidR="00881361" w:rsidRPr="00881361" w:rsidRDefault="00881361" w:rsidP="00881361">
            <w:pPr>
              <w:spacing w:after="0" w:line="240" w:lineRule="auto"/>
              <w:rPr>
                <w:rFonts w:ascii="Times New Roman" w:eastAsia="Times New Roman" w:hAnsi="Times New Roman" w:cs="Times New Roman"/>
                <w:sz w:val="24"/>
                <w:szCs w:val="24"/>
                <w:lang w:eastAsia="ru-RU"/>
              </w:rPr>
            </w:pPr>
            <w:r w:rsidRPr="00881361">
              <w:rPr>
                <w:rFonts w:ascii="Times New Roman" w:eastAsia="Times New Roman" w:hAnsi="Times New Roman" w:cs="Times New Roman"/>
                <w:sz w:val="24"/>
                <w:szCs w:val="24"/>
                <w:lang w:eastAsia="ru-RU"/>
              </w:rPr>
              <w:t>4.1. Стандарт устанавливает требования к результатам освоения АООП</w:t>
            </w:r>
          </w:p>
        </w:tc>
      </w:tr>
      <w:tr w:rsidR="00881361" w:rsidRPr="00881361" w:rsidTr="00881361">
        <w:tc>
          <w:tcPr>
            <w:tcW w:w="0" w:type="auto"/>
            <w:hideMark/>
          </w:tcPr>
          <w:p w:rsidR="00881361" w:rsidRPr="00881361" w:rsidRDefault="00881361" w:rsidP="00881361">
            <w:pPr>
              <w:spacing w:after="0" w:line="240" w:lineRule="auto"/>
              <w:rPr>
                <w:rFonts w:ascii="Times New Roman" w:eastAsia="Times New Roman" w:hAnsi="Times New Roman" w:cs="Times New Roman"/>
                <w:sz w:val="24"/>
                <w:szCs w:val="24"/>
                <w:lang w:eastAsia="ru-RU"/>
              </w:rPr>
            </w:pPr>
            <w:r w:rsidRPr="00881361">
              <w:rPr>
                <w:rFonts w:ascii="Times New Roman" w:eastAsia="Times New Roman" w:hAnsi="Times New Roman" w:cs="Times New Roman"/>
                <w:sz w:val="24"/>
                <w:szCs w:val="24"/>
                <w:lang w:eastAsia="ru-RU"/>
              </w:rPr>
              <w:t>Результаты освоения АООП оцениваются как итоговые достижения на момент завершения образования. Стандарт устанавливает требования к предметным и личностным результатам обучающихся с умственной отсталостью (интеллектуальными нарушениями), освоивших АООП. Описание результатов овладения обучающимися с умственной отсталостью (интеллектуальными нарушениями) АООП имеет интегративный характер и включает в себя: требования к оценке овладения социальными компетенциями (личностные результаты); требования к оценке степени самостоятельности использования предметных знаний и умений для решения практико-ориентированных задач (предметные результаты).</w:t>
            </w:r>
          </w:p>
        </w:tc>
        <w:tc>
          <w:tcPr>
            <w:tcW w:w="0" w:type="auto"/>
            <w:hideMark/>
          </w:tcPr>
          <w:p w:rsidR="00881361" w:rsidRPr="00881361" w:rsidRDefault="00881361" w:rsidP="00881361">
            <w:pPr>
              <w:spacing w:after="0" w:line="240" w:lineRule="auto"/>
              <w:rPr>
                <w:rFonts w:ascii="Times New Roman" w:eastAsia="Times New Roman" w:hAnsi="Times New Roman" w:cs="Times New Roman"/>
                <w:sz w:val="24"/>
                <w:szCs w:val="24"/>
                <w:lang w:eastAsia="ru-RU"/>
              </w:rPr>
            </w:pPr>
            <w:r w:rsidRPr="00881361">
              <w:rPr>
                <w:rFonts w:ascii="Times New Roman" w:eastAsia="Times New Roman" w:hAnsi="Times New Roman" w:cs="Times New Roman"/>
                <w:sz w:val="24"/>
                <w:szCs w:val="24"/>
                <w:lang w:eastAsia="ru-RU"/>
              </w:rPr>
              <w:t xml:space="preserve">Основным ожидаемым результатом освоения обучающимся АООП по варианту 2 является развитие жизненной компетенции, позволяющей достичь максимальной самостоятельности (в соответствии с его психическими и физическими возможностями) в решении повседневных жизненных задач, включение в жизнь общества через индивидуальное поэтапное и планомерное расширение жизненного опыта и повседневных социальных контактов. Стандарт устанавливает требования к результатам освоения АООП, которые рассматриваются как возможные (примерные) и соразмерные с индивидуальными возможностями и специфическими образовательными потребностями обучающихся. Требования устанавливаются к результатам: </w:t>
            </w:r>
            <w:r w:rsidRPr="00881361">
              <w:rPr>
                <w:rFonts w:ascii="Times New Roman" w:eastAsia="Times New Roman" w:hAnsi="Times New Roman" w:cs="Times New Roman"/>
                <w:sz w:val="24"/>
                <w:szCs w:val="24"/>
                <w:lang w:eastAsia="ru-RU"/>
              </w:rPr>
              <w:lastRenderedPageBreak/>
              <w:t>личностным, включающим сформированность мотивации к обучению и познанию, социальные компетенции, личностные качества; предметным,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и его применению.</w:t>
            </w:r>
          </w:p>
        </w:tc>
      </w:tr>
      <w:tr w:rsidR="00881361" w:rsidRPr="00881361" w:rsidTr="00881361">
        <w:tc>
          <w:tcPr>
            <w:tcW w:w="0" w:type="auto"/>
            <w:gridSpan w:val="2"/>
            <w:hideMark/>
          </w:tcPr>
          <w:p w:rsidR="00881361" w:rsidRPr="00881361" w:rsidRDefault="00881361" w:rsidP="00881361">
            <w:pPr>
              <w:spacing w:after="0" w:line="240" w:lineRule="auto"/>
              <w:rPr>
                <w:rFonts w:ascii="Times New Roman" w:eastAsia="Times New Roman" w:hAnsi="Times New Roman" w:cs="Times New Roman"/>
                <w:sz w:val="24"/>
                <w:szCs w:val="24"/>
                <w:lang w:eastAsia="ru-RU"/>
              </w:rPr>
            </w:pPr>
            <w:r w:rsidRPr="00881361">
              <w:rPr>
                <w:rFonts w:ascii="Times New Roman" w:eastAsia="Times New Roman" w:hAnsi="Times New Roman" w:cs="Times New Roman"/>
                <w:sz w:val="24"/>
                <w:szCs w:val="24"/>
                <w:lang w:eastAsia="ru-RU"/>
              </w:rPr>
              <w:lastRenderedPageBreak/>
              <w:t>4.2. Личностные результаты освоения АООП</w:t>
            </w:r>
          </w:p>
        </w:tc>
      </w:tr>
      <w:tr w:rsidR="00881361" w:rsidRPr="00881361" w:rsidTr="00881361">
        <w:tc>
          <w:tcPr>
            <w:tcW w:w="0" w:type="auto"/>
            <w:hideMark/>
          </w:tcPr>
          <w:p w:rsidR="00881361" w:rsidRPr="00881361" w:rsidRDefault="00881361" w:rsidP="00881361">
            <w:pPr>
              <w:spacing w:after="0" w:line="240" w:lineRule="auto"/>
              <w:rPr>
                <w:rFonts w:ascii="Times New Roman" w:eastAsia="Times New Roman" w:hAnsi="Times New Roman" w:cs="Times New Roman"/>
                <w:sz w:val="24"/>
                <w:szCs w:val="24"/>
                <w:lang w:eastAsia="ru-RU"/>
              </w:rPr>
            </w:pPr>
            <w:r w:rsidRPr="00881361">
              <w:rPr>
                <w:rFonts w:ascii="Times New Roman" w:eastAsia="Times New Roman" w:hAnsi="Times New Roman" w:cs="Times New Roman"/>
                <w:sz w:val="24"/>
                <w:szCs w:val="24"/>
                <w:lang w:eastAsia="ru-RU"/>
              </w:rPr>
              <w:t>Личностные результаты включают овладение обучающимися жизненными и социальными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 Личностные результаты освоения АООП должны отражать: 1) осознание себя как гражданина России; формирование чувства гордости за свою Родину; 2) формирование уважительного отношения к иному мнению, истории и культуре других народов; 3) развитие адекватных представлений о собственных возможностях, о насущно необходимом жизнеобеспечении; 4) овладение начальными навыками адаптации в динамично изменяющемся и развивающемся мире; 5) овладение социально-бытовыми умениями, используемыми в повседневной жизни; 6) владение навыками коммуникации и принятыми нормами социального взаимодействия; 7) способность к осмыслению социального окружения, своего места в нем, принятие соответствующих возрасту ценностей и социальных ролей; 8) принятие и освоение социальной роли обучающегося, формирование и развитие социально значимых мотивов учебной деятельности; 9) развитие навыков сотрудничества с взрослыми и сверстниками в разных социальных ситуациях; 10) формирование эстетических потребностей, ценностей и чувств; 11) развитие этических чувств, доброжелательности и эмоционально-нравственной отзывчивости, понимания и сопереживания чувствам других людей; 12)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13) формирование готовности к самостоятельной жизни.</w:t>
            </w:r>
          </w:p>
        </w:tc>
        <w:tc>
          <w:tcPr>
            <w:tcW w:w="0" w:type="auto"/>
            <w:hideMark/>
          </w:tcPr>
          <w:p w:rsidR="00881361" w:rsidRPr="00881361" w:rsidRDefault="00881361" w:rsidP="00881361">
            <w:pPr>
              <w:spacing w:after="0" w:line="240" w:lineRule="auto"/>
              <w:rPr>
                <w:rFonts w:ascii="Times New Roman" w:eastAsia="Times New Roman" w:hAnsi="Times New Roman" w:cs="Times New Roman"/>
                <w:sz w:val="24"/>
                <w:szCs w:val="24"/>
                <w:lang w:eastAsia="ru-RU"/>
              </w:rPr>
            </w:pPr>
            <w:r w:rsidRPr="00881361">
              <w:rPr>
                <w:rFonts w:ascii="Times New Roman" w:eastAsia="Times New Roman" w:hAnsi="Times New Roman" w:cs="Times New Roman"/>
                <w:sz w:val="24"/>
                <w:szCs w:val="24"/>
                <w:lang w:eastAsia="ru-RU"/>
              </w:rPr>
              <w:t xml:space="preserve">Ожидаемые личностные результаты освоения АООП заносятся в СИПР и с учетом индивидуальных возможностей и специфических образовательных потребностей обучающихся. Личностные результаты освоения АООП могут включать: 1) основы персональной идентичности, осознание своей принадлежности к определенному полу, осознание себя как «Я»; 2) социально-эмоциональное участие в процессе общения и совместной деятельности; 3) формирование социально ориентированного взгляда на окружающий мир в его органичном единстве и разнообразии природной и социальной частей; 4) формирование уважительного отношения к окружающим; 5) овладение начальными навыками адаптации в динамично изменяющемся и развивающемся мире; 6) освоение доступных социальных ролей (обучающегося, сына (дочери), пассажира, покупателя и т.д.), развитие мотивов учебной деятельности и формирование личностного смысла учения; 7) развитие самостоятельности и личной ответственности за свои поступки на основе представлений о нравственных нормах, общепринятых правилах; 8) формирование эстетических потребностей, ценностей и чувств; 9) развитие этических чувств, доброжелательности и эмоционально-нравственной отзывчивости, понимания и сопереживания чувствам других людей; 10) развитие навыков сотрудничества с взрослыми и сверстниками в разных социальных ситуациях, умения не создавать конфликтов и находить выходы из спорных ситуаций; 11) формирование установки на безопасный, здоровый образ жизни, </w:t>
            </w:r>
            <w:r w:rsidRPr="00881361">
              <w:rPr>
                <w:rFonts w:ascii="Times New Roman" w:eastAsia="Times New Roman" w:hAnsi="Times New Roman" w:cs="Times New Roman"/>
                <w:sz w:val="24"/>
                <w:szCs w:val="24"/>
                <w:lang w:eastAsia="ru-RU"/>
              </w:rPr>
              <w:lastRenderedPageBreak/>
              <w:t>наличие мотивации к труду, работе на результат, бережному отношению к материальным и духовным ценностям.</w:t>
            </w:r>
          </w:p>
        </w:tc>
      </w:tr>
      <w:tr w:rsidR="00881361" w:rsidRPr="00881361" w:rsidTr="00881361">
        <w:tc>
          <w:tcPr>
            <w:tcW w:w="0" w:type="auto"/>
            <w:gridSpan w:val="2"/>
            <w:hideMark/>
          </w:tcPr>
          <w:p w:rsidR="00881361" w:rsidRPr="00881361" w:rsidRDefault="00881361" w:rsidP="00881361">
            <w:pPr>
              <w:spacing w:after="0" w:line="240" w:lineRule="auto"/>
              <w:rPr>
                <w:rFonts w:ascii="Times New Roman" w:eastAsia="Times New Roman" w:hAnsi="Times New Roman" w:cs="Times New Roman"/>
                <w:sz w:val="24"/>
                <w:szCs w:val="24"/>
                <w:lang w:eastAsia="ru-RU"/>
              </w:rPr>
            </w:pPr>
            <w:r w:rsidRPr="00881361">
              <w:rPr>
                <w:rFonts w:ascii="Times New Roman" w:eastAsia="Times New Roman" w:hAnsi="Times New Roman" w:cs="Times New Roman"/>
                <w:sz w:val="24"/>
                <w:szCs w:val="24"/>
                <w:lang w:eastAsia="ru-RU"/>
              </w:rPr>
              <w:lastRenderedPageBreak/>
              <w:t>4.3. Предметные результаты освоения АООП</w:t>
            </w:r>
          </w:p>
        </w:tc>
      </w:tr>
      <w:tr w:rsidR="00881361" w:rsidRPr="00881361" w:rsidTr="00881361">
        <w:tc>
          <w:tcPr>
            <w:tcW w:w="0" w:type="auto"/>
            <w:hideMark/>
          </w:tcPr>
          <w:p w:rsidR="00881361" w:rsidRPr="00881361" w:rsidRDefault="00881361" w:rsidP="00881361">
            <w:pPr>
              <w:spacing w:after="0" w:line="240" w:lineRule="auto"/>
              <w:rPr>
                <w:rFonts w:ascii="Times New Roman" w:eastAsia="Times New Roman" w:hAnsi="Times New Roman" w:cs="Times New Roman"/>
                <w:sz w:val="24"/>
                <w:szCs w:val="24"/>
                <w:lang w:eastAsia="ru-RU"/>
              </w:rPr>
            </w:pPr>
            <w:r w:rsidRPr="00881361">
              <w:rPr>
                <w:rFonts w:ascii="Times New Roman" w:eastAsia="Times New Roman" w:hAnsi="Times New Roman" w:cs="Times New Roman"/>
                <w:sz w:val="24"/>
                <w:szCs w:val="24"/>
                <w:lang w:eastAsia="ru-RU"/>
              </w:rPr>
              <w:t>Предметные результаты связаны с овладением обучающимися содержанием каждой предметной области и характеризуют их достижения в усвоении знаний и умений, возможности их применения в практической деятельности и жизни. Предметные результаты освоения АООП с учетом специфики содержания образовательных областей, включающих в себя конкретные учебные предметы, должны отражать: Язык и речевая практика Русский язык: 1) формирование интереса к изучению родного (русского) языка; 2) коммуникативно-речевые умения, необходимые для обеспечения коммуникации в различных ситуациях общения; 3) овладение основами грамотного письма; 4) использование знаний в области русского языка и сформированных грамматико-орфографических умений для решения практических задач. Чтение (Литературное чтение): 1) осознанное, правильное, плавное чтение вслух целыми словами с использованием некоторых средств устной выразительности речи; 2)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 правил; 3) представления о мире, человеке, обществе и социальных нормах, принятых в нем; 4) выбор с помощью взрослого интересующей литературы. Речевая практика: 1) осмысление значимости речи для решения коммуникативных и познавательных задач; 2) расширение представлений об окружающей действительности и развитие на этой основе лексической, грамматико-синтаксической сторон речи и связной речи; 3) использование диалогической формы речи в различных ситуациях общения; 4) уместное использование этикетных речевых выражений; знание основных правил культуры речевого общения.</w:t>
            </w:r>
          </w:p>
        </w:tc>
        <w:tc>
          <w:tcPr>
            <w:tcW w:w="0" w:type="auto"/>
            <w:hideMark/>
          </w:tcPr>
          <w:p w:rsidR="00881361" w:rsidRPr="00881361" w:rsidRDefault="00881361" w:rsidP="00881361">
            <w:pPr>
              <w:spacing w:after="0" w:line="240" w:lineRule="auto"/>
              <w:rPr>
                <w:rFonts w:ascii="Times New Roman" w:eastAsia="Times New Roman" w:hAnsi="Times New Roman" w:cs="Times New Roman"/>
                <w:sz w:val="24"/>
                <w:szCs w:val="24"/>
                <w:lang w:eastAsia="ru-RU"/>
              </w:rPr>
            </w:pPr>
            <w:r w:rsidRPr="00881361">
              <w:rPr>
                <w:rFonts w:ascii="Times New Roman" w:eastAsia="Times New Roman" w:hAnsi="Times New Roman" w:cs="Times New Roman"/>
                <w:sz w:val="24"/>
                <w:szCs w:val="24"/>
                <w:lang w:eastAsia="ru-RU"/>
              </w:rPr>
              <w:t>Возможные предметные результаты освоения АООП заносятся в СИПР с учетом индивидуальных возможностей и специфических образовательных потребностей обучающихся, а также специфики содержания предметных областей и конкретных учебных предметов. Возможные предметные результаты должны отражать: Язык и речевая практика Речь и альтернативная коммуникация: 1) развитие речи как средства общения в контексте познания окружающего мира и личного опыта ребенка: понимание слов, обозначающих объекты и явления природы, объекты рукотворного мира и деятельность человека; умение самостоятельного использования усвоенного лексико-грамматического материала в учебных и коммуникативных целях. 2) овладение доступными средствами коммуникации и общения - вербальными и невербальными</w:t>
            </w:r>
            <w:hyperlink r:id="rId43" w:anchor="1333" w:history="1">
              <w:r w:rsidRPr="00881361">
                <w:rPr>
                  <w:rFonts w:ascii="Times New Roman" w:eastAsia="Times New Roman" w:hAnsi="Times New Roman" w:cs="Times New Roman"/>
                  <w:color w:val="2060A4"/>
                  <w:sz w:val="24"/>
                  <w:szCs w:val="24"/>
                  <w:u w:val="single"/>
                  <w:lang w:eastAsia="ru-RU"/>
                </w:rPr>
                <w:t>***</w:t>
              </w:r>
            </w:hyperlink>
            <w:r w:rsidRPr="00881361">
              <w:rPr>
                <w:rFonts w:ascii="Times New Roman" w:eastAsia="Times New Roman" w:hAnsi="Times New Roman" w:cs="Times New Roman"/>
                <w:sz w:val="24"/>
                <w:szCs w:val="24"/>
                <w:lang w:eastAsia="ru-RU"/>
              </w:rPr>
              <w:t xml:space="preserve">: качество сформированности устной речи в соответствии с возрастными показаниями; понимание обращенной речи, понимание смысла рисунков, фотографий, пиктограмм, других графических знаков; умение пользоваться средствами альтернативной коммуникации: жестами, взглядами, коммуникативными таблицами, тетрадями, воспроизводящими (синтезирующими) речь устройствами (коммуникаторами, персональными компьютерами и другими). 3) умение пользоваться доступными средствами коммуникаций в практике экспрессивной и импрессивной речи для решения соответствующих возрасту житейских задач: мотивы коммуникации: познавательные интересы, общение и взаимодействие в разнообразных видах детской деятельности; умение вступать в контакт, поддерживать и завершать его, используя невербальные и вербальные средства, соблюдение общепринятых правил коммуникации; умение использовать средства альтернативной коммуникации в процессе общения: использование предметов, жестов, взгляда, </w:t>
            </w:r>
            <w:r w:rsidRPr="00881361">
              <w:rPr>
                <w:rFonts w:ascii="Times New Roman" w:eastAsia="Times New Roman" w:hAnsi="Times New Roman" w:cs="Times New Roman"/>
                <w:sz w:val="24"/>
                <w:szCs w:val="24"/>
                <w:lang w:eastAsia="ru-RU"/>
              </w:rPr>
              <w:lastRenderedPageBreak/>
              <w:t>шумовых, голосовых, речеподражательных реакций для выражения индивидуальных потребностей; 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 общение с помощью электронных средств коммуникации (коммуникатора, компьютерного устройства). 4) глобальное чтение в доступных ребенку пределах, понимание смысла узнаваемого слова: узнавание и различение напечатанных слов, обозначающих имена людей, названия хорошо известных предметов и действий; использование карточек с напечатанными словами как средства коммуникации. 5) развитие предпосылок к осмысленному чтению и письму: узнавание и различение образов графем (букв); графические действия с использованием элементов графем: обводка, штриховка, печатание букв, слов. 6) чтение и письмо: начальные навыки чтения и письма.</w:t>
            </w:r>
          </w:p>
        </w:tc>
      </w:tr>
      <w:tr w:rsidR="00881361" w:rsidRPr="00881361" w:rsidTr="00881361">
        <w:tc>
          <w:tcPr>
            <w:tcW w:w="0" w:type="auto"/>
            <w:hideMark/>
          </w:tcPr>
          <w:p w:rsidR="00881361" w:rsidRPr="00881361" w:rsidRDefault="00881361" w:rsidP="00881361">
            <w:pPr>
              <w:spacing w:after="0" w:line="240" w:lineRule="auto"/>
              <w:rPr>
                <w:rFonts w:ascii="Times New Roman" w:eastAsia="Times New Roman" w:hAnsi="Times New Roman" w:cs="Times New Roman"/>
                <w:sz w:val="24"/>
                <w:szCs w:val="24"/>
                <w:lang w:eastAsia="ru-RU"/>
              </w:rPr>
            </w:pPr>
            <w:r w:rsidRPr="00881361">
              <w:rPr>
                <w:rFonts w:ascii="Times New Roman" w:eastAsia="Times New Roman" w:hAnsi="Times New Roman" w:cs="Times New Roman"/>
                <w:sz w:val="24"/>
                <w:szCs w:val="24"/>
                <w:lang w:eastAsia="ru-RU"/>
              </w:rPr>
              <w:lastRenderedPageBreak/>
              <w:t>Математика Математика и информатика: 1) элементарные математические представления о количестве, форме, величине предметов; пространственные и временные представления; 2) начальные математические знания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 3) навыки измерения, пересчета, измерения, прикидки и оценки наглядного представления числовых данных и процессов, записи и выполнения несложных алгоритмов; 4) способность применения математических знаний для решения учебно-познавательных, учебно-практических, жизненных и профессиональных задач; 5) оперирование математическим содержанием на уровне словесно-логического мышления с использованием математической речи; 6) элементарные умения пользования компьютером.</w:t>
            </w:r>
          </w:p>
        </w:tc>
        <w:tc>
          <w:tcPr>
            <w:tcW w:w="0" w:type="auto"/>
            <w:hideMark/>
          </w:tcPr>
          <w:p w:rsidR="00881361" w:rsidRPr="00881361" w:rsidRDefault="00881361" w:rsidP="00881361">
            <w:pPr>
              <w:spacing w:after="0" w:line="240" w:lineRule="auto"/>
              <w:rPr>
                <w:rFonts w:ascii="Times New Roman" w:eastAsia="Times New Roman" w:hAnsi="Times New Roman" w:cs="Times New Roman"/>
                <w:sz w:val="24"/>
                <w:szCs w:val="24"/>
                <w:lang w:eastAsia="ru-RU"/>
              </w:rPr>
            </w:pPr>
            <w:r w:rsidRPr="00881361">
              <w:rPr>
                <w:rFonts w:ascii="Times New Roman" w:eastAsia="Times New Roman" w:hAnsi="Times New Roman" w:cs="Times New Roman"/>
                <w:sz w:val="24"/>
                <w:szCs w:val="24"/>
                <w:lang w:eastAsia="ru-RU"/>
              </w:rPr>
              <w:t xml:space="preserve">Математика Математические представления: 1) элементарные математические представления о форме, величине; количественные (дочисловые), пространственные, временные представления: умение различать и сравнивать предметы по форме, величине, удаленности; умение ориентироваться в схеме тела, в пространстве, на плоскости; умение различать, сравнивать и преобразовывать множества (один - много). 2) 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умение соотносить число с соответствующим количеством предметов, обозначать его цифрой; умение пересчитывать предметы в доступных пределах; умение представлять множество двумя другими множествами в пределах пяти; умение обозначать арифметические действия знаками; умение решать задачи на увеличение и уменьшение на несколько единиц. 3) овладение способностью пользоваться математическими знаниями </w:t>
            </w:r>
            <w:r w:rsidRPr="00881361">
              <w:rPr>
                <w:rFonts w:ascii="Times New Roman" w:eastAsia="Times New Roman" w:hAnsi="Times New Roman" w:cs="Times New Roman"/>
                <w:sz w:val="24"/>
                <w:szCs w:val="24"/>
                <w:lang w:eastAsia="ru-RU"/>
              </w:rPr>
              <w:lastRenderedPageBreak/>
              <w:t>при решении соответствующих возрасту житейских задач: умение обращаться с деньгами, рассчитываться ими, пользоваться карманными деньгами; умение определять длину, вес, объем, температуру, время, пользуясь мерками и измерительными приборами; умение устанавливать взаимно-однозначные соответствия; умение распознавать цифры, обозначающие номер дома, квартиры, автобуса, телефона и другое; 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tc>
      </w:tr>
      <w:tr w:rsidR="00881361" w:rsidRPr="00881361" w:rsidTr="00881361">
        <w:tc>
          <w:tcPr>
            <w:tcW w:w="0" w:type="auto"/>
            <w:hideMark/>
          </w:tcPr>
          <w:p w:rsidR="00881361" w:rsidRPr="00881361" w:rsidRDefault="00881361" w:rsidP="00881361">
            <w:pPr>
              <w:spacing w:after="0" w:line="240" w:lineRule="auto"/>
              <w:rPr>
                <w:rFonts w:ascii="Times New Roman" w:eastAsia="Times New Roman" w:hAnsi="Times New Roman" w:cs="Times New Roman"/>
                <w:sz w:val="24"/>
                <w:szCs w:val="24"/>
                <w:lang w:eastAsia="ru-RU"/>
              </w:rPr>
            </w:pPr>
            <w:r w:rsidRPr="00881361">
              <w:rPr>
                <w:rFonts w:ascii="Times New Roman" w:eastAsia="Times New Roman" w:hAnsi="Times New Roman" w:cs="Times New Roman"/>
                <w:sz w:val="24"/>
                <w:szCs w:val="24"/>
                <w:lang w:eastAsia="ru-RU"/>
              </w:rPr>
              <w:lastRenderedPageBreak/>
              <w:t>Не предусматривается</w:t>
            </w:r>
          </w:p>
        </w:tc>
        <w:tc>
          <w:tcPr>
            <w:tcW w:w="0" w:type="auto"/>
            <w:hideMark/>
          </w:tcPr>
          <w:p w:rsidR="00881361" w:rsidRPr="00881361" w:rsidRDefault="00881361" w:rsidP="00881361">
            <w:pPr>
              <w:spacing w:after="0" w:line="240" w:lineRule="auto"/>
              <w:rPr>
                <w:rFonts w:ascii="Times New Roman" w:eastAsia="Times New Roman" w:hAnsi="Times New Roman" w:cs="Times New Roman"/>
                <w:sz w:val="24"/>
                <w:szCs w:val="24"/>
                <w:lang w:eastAsia="ru-RU"/>
              </w:rPr>
            </w:pPr>
            <w:r w:rsidRPr="00881361">
              <w:rPr>
                <w:rFonts w:ascii="Times New Roman" w:eastAsia="Times New Roman" w:hAnsi="Times New Roman" w:cs="Times New Roman"/>
                <w:sz w:val="24"/>
                <w:szCs w:val="24"/>
                <w:lang w:eastAsia="ru-RU"/>
              </w:rPr>
              <w:t xml:space="preserve">Окружающий мир Окружающий природный мир: 1) представления о явлениях и объектах неживой природы, смене времен года и соответствующих сезонных изменениях в природе, умений адаптироваться к конкретным природным и климатическим условиям: интерес к объектам и явлениям неживой природы; расширение представлений об объектах неживой природы (вода, воздух, земля, огонь, водоемы, формы земной поверхности и других); представления о временах года, характерных признаках времен года, погодных изменениях, их влиянии на жизнь человека; умение учитывать изменения в окружающей среде для выполнения правил жизнедеятельности, охраны здоровья. 2) представления о животном и растительном мире, их значении в жизни человека: интерес к объектам живой природы; расширение представлений о животном и растительном мире (растения, животные, их виды, понятия «полезные» - «вредные», «дикие» - «домашние» и другие); опыт заботливого и бережного отношения к растениям и животным, ухода за ними; умение соблюдать правила безопасного поведения в природе (в лесу, у реки и другое). 3) элементарные представления о течении времени: умение различать части суток, дни недели, месяцы; соотнесение месяцев с временем года; представления о течении времени: смена событий дня, суток, в течение недели, месяца и т.д. Человек: 1) представление о себе как «Я», </w:t>
            </w:r>
            <w:r w:rsidRPr="00881361">
              <w:rPr>
                <w:rFonts w:ascii="Times New Roman" w:eastAsia="Times New Roman" w:hAnsi="Times New Roman" w:cs="Times New Roman"/>
                <w:sz w:val="24"/>
                <w:szCs w:val="24"/>
                <w:lang w:eastAsia="ru-RU"/>
              </w:rPr>
              <w:lastRenderedPageBreak/>
              <w:t xml:space="preserve">осознание общности и различий «Я» от других: соотнесение себя со своим именем, своим изображением на фотографии, отражением в зеркале; представления о собственном теле; отнесение себя к определенному полу; умение определять «моё» и «не моё», осознавать и выражать свои интересы, желания; умение сообщать общие сведения о себе: имя, фамилия, возраст, пол, место жительства, интересы; представления о возрастных изменениях человека, адекватное отношение к своим возрастным изменениям. 2) умение решать каждодневные жизненные задачи, связанные с удовлетворением первоочередных потребностей: умение обслуживать себя: принимать пищу и пить, ходить в туалет, выполнять гигиенические процедуры, одеваться и раздеваться и другое; умение сообщать о своих потребностях и желаниях. 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умение определять свое самочувствие (как хорошее или плохое), показывать или сообщать о болезненных ощущениях взрослому; умение соблюдать гигиенические правила в соответствии с режимом дня (чистка зубов утром и вечером, мытье рук перед едой и после посещения туалета), умение следить за своим внешним видом. 4) представления о своей семье, взаимоотношениях в семье: представления о членах семьи, родственных отношениях в семье и своей социальной роли, обязанностях членов семьи, бытовой и досуговой деятельности семьи. Домоводство: 1) умение принимать посильное участие в повседневных делах дома: умение выполнять доступные бытовые виды работ: приготовление пищи, уборка, стирка, глажение, чистка одежды, обуви, сервировка стола и другое; умение соблюдать технологические процессы в хозяйственно-бытовой деятельности: стирка, уборка, работа на кухне и другое; соблюдение гигиенических и санитарных правил хранения домашних вещей, продуктов, химических средств бытового назначения; умение использовать в </w:t>
            </w:r>
            <w:r w:rsidRPr="00881361">
              <w:rPr>
                <w:rFonts w:ascii="Times New Roman" w:eastAsia="Times New Roman" w:hAnsi="Times New Roman" w:cs="Times New Roman"/>
                <w:sz w:val="24"/>
                <w:szCs w:val="24"/>
                <w:lang w:eastAsia="ru-RU"/>
              </w:rPr>
              <w:lastRenderedPageBreak/>
              <w:t xml:space="preserve">домашнем хозяйстве бытовую технику, химические средства, инструменты, соблюдая правила безопасности. Окружающий социальный мир: 1) представления о мире, созданном руками человека: интерес к объектам, созданным человеком; представления о доме, школе, расположенных в них и рядом объектах (мебель, оборудование, одежда, посуда, игровая площадка и другое), транспорте и т.д.; умение соблюдать элементарные правила безопасности поведения в доме, на улице, в транспорте, в общественных местах. 2) представления об окружающих людях: овладение первоначальными представлениями о социальной жизни, профессиональных и социальных ролях людей: представления о деятельности и профессиях людей, окружающих ребенка (учитель, повар, врач, водитель и т.д.); представления о социальных ролях людей (пассажир, пешеход, покупатель и т.д.), правилах поведения согласно социальным ролям в различных ситуациях; опыт конструктивного взаимодействия с взрослыми и сверстниками, умение соблюдать правила поведения на уроках и во внеурочной деятельности, взаимодействовать с взрослыми и сверстниками, выбирая адекватную дистанцию и формы контакта, соответствующие возрасту и полу ребенка. 3) развитие межличностных и групповых отношений: представление о дружбе, товарищах, сверстниках: умение находить друзей на основе личных симпатий: умение строить отношения на основе поддержки и взаимопомощи, умение сопереживать, сочувствовать, проявлять внимание; умение взаимодействовать в группе в процессе учебной, игровой, других видах доступной деятельности; умение организовывать свободное время с учетом своих и совместных интересов. 4) накопление положительного опыта сотрудничества и участия в общественной жизни: представление о праздниках, праздничных мероприятиях, их содержании, участие в них; использование простейших эстетических ориентиров (эталонов) о внешнем виде, на праздниках, в хозяйственно-бытовой деятельности; </w:t>
            </w:r>
            <w:r w:rsidRPr="00881361">
              <w:rPr>
                <w:rFonts w:ascii="Times New Roman" w:eastAsia="Times New Roman" w:hAnsi="Times New Roman" w:cs="Times New Roman"/>
                <w:sz w:val="24"/>
                <w:szCs w:val="24"/>
                <w:lang w:eastAsia="ru-RU"/>
              </w:rPr>
              <w:lastRenderedPageBreak/>
              <w:t>умение соблюдать традиции семейных, школьных, государственных праздников. 5) представления об обязанностях и правах ребенка: представления о праве на жизнь, на образование, на труд, на неприкосновенность личности и достоинства и другое; представления об обязанностях обучающегося, сына (дочери), внука (внучки), гражданина и другое. 6) представление о стране проживания - России: представление о стране, народе, столице, больших и малых городах, месте проживания; представление о государственной символике (флаг, герб, гимн); представление о значимых исторических событиях и выдающихся людях России.</w:t>
            </w:r>
          </w:p>
        </w:tc>
      </w:tr>
      <w:tr w:rsidR="00881361" w:rsidRPr="00881361" w:rsidTr="00881361">
        <w:tc>
          <w:tcPr>
            <w:tcW w:w="0" w:type="auto"/>
            <w:hideMark/>
          </w:tcPr>
          <w:p w:rsidR="00881361" w:rsidRPr="00881361" w:rsidRDefault="00881361" w:rsidP="00881361">
            <w:pPr>
              <w:spacing w:after="0" w:line="240" w:lineRule="auto"/>
              <w:rPr>
                <w:rFonts w:ascii="Times New Roman" w:eastAsia="Times New Roman" w:hAnsi="Times New Roman" w:cs="Times New Roman"/>
                <w:sz w:val="24"/>
                <w:szCs w:val="24"/>
                <w:lang w:eastAsia="ru-RU"/>
              </w:rPr>
            </w:pPr>
            <w:r w:rsidRPr="00881361">
              <w:rPr>
                <w:rFonts w:ascii="Times New Roman" w:eastAsia="Times New Roman" w:hAnsi="Times New Roman" w:cs="Times New Roman"/>
                <w:sz w:val="24"/>
                <w:szCs w:val="24"/>
                <w:lang w:eastAsia="ru-RU"/>
              </w:rPr>
              <w:lastRenderedPageBreak/>
              <w:t xml:space="preserve">Естествознание Мир природы и человека 1) знания о предметах и явлениях окружающего мира и умения наблюдать, сравнивать и давать элементарную оценку предметам и явлениям живой и неживой природы; 2) знания простейших взаимосвязей и взаимозависимостей между миром живой и неживой природы и умение их устанавливать; 3) владение доступными способами изучения природных явлений, процессов и некоторых социальных объектов. Природоведение 1) знания о природе, взаимосвязи между деятельностью человека и происходящими изменениями в окружающей природной среде; 2) использование усвоенных знаний и умений в повседневной жизни для решения практико-ориентированных задач; 3) развитие активности, любознательности и разумной предприимчивости во взаимодействии с миром природы. География 1) 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 3) умения и навыки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 3) элементарная картографическая грамотность, умение использовать географическую карту для получения географической информации в целях решения жизненных задач. Биология 1) начальные представления о единстве </w:t>
            </w:r>
            <w:r w:rsidRPr="00881361">
              <w:rPr>
                <w:rFonts w:ascii="Times New Roman" w:eastAsia="Times New Roman" w:hAnsi="Times New Roman" w:cs="Times New Roman"/>
                <w:sz w:val="24"/>
                <w:szCs w:val="24"/>
                <w:lang w:eastAsia="ru-RU"/>
              </w:rPr>
              <w:lastRenderedPageBreak/>
              <w:t>растительного и животного миров, мира человека; 2) практические умения по выращиванию некоторых растений и уходу за ними (комнатными и на пришкольном участке); животными, которых можно содержать дома и в школьном уголке природы; 3) знания о строении тела человека; формирование элементарных навыков, способствующих укреплению здоровья человека.</w:t>
            </w:r>
          </w:p>
        </w:tc>
        <w:tc>
          <w:tcPr>
            <w:tcW w:w="0" w:type="auto"/>
            <w:hideMark/>
          </w:tcPr>
          <w:p w:rsidR="00881361" w:rsidRPr="00881361" w:rsidRDefault="00881361" w:rsidP="00881361">
            <w:pPr>
              <w:spacing w:after="0" w:line="240" w:lineRule="auto"/>
              <w:rPr>
                <w:rFonts w:ascii="Times New Roman" w:eastAsia="Times New Roman" w:hAnsi="Times New Roman" w:cs="Times New Roman"/>
                <w:sz w:val="24"/>
                <w:szCs w:val="24"/>
                <w:lang w:eastAsia="ru-RU"/>
              </w:rPr>
            </w:pPr>
            <w:r w:rsidRPr="00881361">
              <w:rPr>
                <w:rFonts w:ascii="Times New Roman" w:eastAsia="Times New Roman" w:hAnsi="Times New Roman" w:cs="Times New Roman"/>
                <w:sz w:val="24"/>
                <w:szCs w:val="24"/>
                <w:lang w:eastAsia="ru-RU"/>
              </w:rPr>
              <w:lastRenderedPageBreak/>
              <w:t>Не предусматривается</w:t>
            </w:r>
          </w:p>
        </w:tc>
      </w:tr>
      <w:tr w:rsidR="00881361" w:rsidRPr="00881361" w:rsidTr="00881361">
        <w:tc>
          <w:tcPr>
            <w:tcW w:w="0" w:type="auto"/>
            <w:hideMark/>
          </w:tcPr>
          <w:p w:rsidR="00881361" w:rsidRPr="00881361" w:rsidRDefault="00881361" w:rsidP="00881361">
            <w:pPr>
              <w:spacing w:after="0" w:line="240" w:lineRule="auto"/>
              <w:rPr>
                <w:rFonts w:ascii="Times New Roman" w:eastAsia="Times New Roman" w:hAnsi="Times New Roman" w:cs="Times New Roman"/>
                <w:sz w:val="24"/>
                <w:szCs w:val="24"/>
                <w:lang w:eastAsia="ru-RU"/>
              </w:rPr>
            </w:pPr>
            <w:r w:rsidRPr="00881361">
              <w:rPr>
                <w:rFonts w:ascii="Times New Roman" w:eastAsia="Times New Roman" w:hAnsi="Times New Roman" w:cs="Times New Roman"/>
                <w:sz w:val="24"/>
                <w:szCs w:val="24"/>
                <w:lang w:eastAsia="ru-RU"/>
              </w:rPr>
              <w:lastRenderedPageBreak/>
              <w:t>Человек и общество Основы социальной жизни 1) навыки самообслуживания и ведения домашнего хозяйства, необходимые в повседневной жизни; 2) знание названий, назначения и особенностей функционирования организаций, учреждений и предприятий социальной направленности; 3) умения обращаться в различные организации и учреждения социальной направленности для решения практических жизненно важных задач; Мир истории 1) знание и понимание некоторых исторических терминов; 2) элементарные представления об истории развития предметного мира (мира вещей); 3) элементарные представления об истории развития человеческого общества. История Отечества 1) первоначальные представления об историческом прошлом и настоящем России; 2) умение получать и историческую информацию из разных источников и использовать ее для решения различных задач. Обществоведение 1) понимание значения обществоведческих и правовых знаний в жизни человека и общества; 2) формирование обществоведческих представлений и понятий, отражающих особенности изучаемого материала; 3) умение изучать и систематизировать информацию из различных источников; 4) расширение опыта оценочной деятельности на основе осмысления заданий, учебных и жизненных ситуаций, документальных материалов. Этика 1) первоначальные этические представления; 2) определение собственного отношения к некоторым поступкам людей; их элементарная оценка.</w:t>
            </w:r>
          </w:p>
        </w:tc>
        <w:tc>
          <w:tcPr>
            <w:tcW w:w="0" w:type="auto"/>
            <w:hideMark/>
          </w:tcPr>
          <w:p w:rsidR="00881361" w:rsidRPr="00881361" w:rsidRDefault="00881361" w:rsidP="00881361">
            <w:pPr>
              <w:spacing w:after="0" w:line="240" w:lineRule="auto"/>
              <w:rPr>
                <w:rFonts w:ascii="Times New Roman" w:eastAsia="Times New Roman" w:hAnsi="Times New Roman" w:cs="Times New Roman"/>
                <w:sz w:val="24"/>
                <w:szCs w:val="24"/>
                <w:lang w:eastAsia="ru-RU"/>
              </w:rPr>
            </w:pPr>
            <w:r w:rsidRPr="00881361">
              <w:rPr>
                <w:rFonts w:ascii="Times New Roman" w:eastAsia="Times New Roman" w:hAnsi="Times New Roman" w:cs="Times New Roman"/>
                <w:sz w:val="24"/>
                <w:szCs w:val="24"/>
                <w:lang w:eastAsia="ru-RU"/>
              </w:rPr>
              <w:t>Не предусматривается</w:t>
            </w:r>
          </w:p>
        </w:tc>
      </w:tr>
      <w:tr w:rsidR="00881361" w:rsidRPr="00881361" w:rsidTr="00881361">
        <w:tc>
          <w:tcPr>
            <w:tcW w:w="0" w:type="auto"/>
            <w:hideMark/>
          </w:tcPr>
          <w:p w:rsidR="00881361" w:rsidRPr="00881361" w:rsidRDefault="00881361" w:rsidP="00881361">
            <w:pPr>
              <w:spacing w:after="0" w:line="240" w:lineRule="auto"/>
              <w:rPr>
                <w:rFonts w:ascii="Times New Roman" w:eastAsia="Times New Roman" w:hAnsi="Times New Roman" w:cs="Times New Roman"/>
                <w:sz w:val="24"/>
                <w:szCs w:val="24"/>
                <w:lang w:eastAsia="ru-RU"/>
              </w:rPr>
            </w:pPr>
            <w:r w:rsidRPr="00881361">
              <w:rPr>
                <w:rFonts w:ascii="Times New Roman" w:eastAsia="Times New Roman" w:hAnsi="Times New Roman" w:cs="Times New Roman"/>
                <w:sz w:val="24"/>
                <w:szCs w:val="24"/>
                <w:lang w:eastAsia="ru-RU"/>
              </w:rPr>
              <w:t xml:space="preserve">Искусство Музыка 1) владение элементами музыкальной культуры, интерес к музыкальному искусству и музыкальной деятельности, элементарные эстетические суждения; 2) элементарный опыт </w:t>
            </w:r>
            <w:r w:rsidRPr="00881361">
              <w:rPr>
                <w:rFonts w:ascii="Times New Roman" w:eastAsia="Times New Roman" w:hAnsi="Times New Roman" w:cs="Times New Roman"/>
                <w:sz w:val="24"/>
                <w:szCs w:val="24"/>
                <w:lang w:eastAsia="ru-RU"/>
              </w:rPr>
              <w:lastRenderedPageBreak/>
              <w:t>музыкальной деятельности. 4.5.2. Рисование 1) элементарные эстетические представления и оценочные суждения о произведениях искусства; 2) овладение практическими изобразительными умениями и навыками, используемыми в разных видах рисования; 3) практические умения самовыражения средствами рисования.</w:t>
            </w:r>
          </w:p>
        </w:tc>
        <w:tc>
          <w:tcPr>
            <w:tcW w:w="0" w:type="auto"/>
            <w:hideMark/>
          </w:tcPr>
          <w:p w:rsidR="00881361" w:rsidRPr="00881361" w:rsidRDefault="00881361" w:rsidP="00881361">
            <w:pPr>
              <w:spacing w:after="0" w:line="240" w:lineRule="auto"/>
              <w:rPr>
                <w:rFonts w:ascii="Times New Roman" w:eastAsia="Times New Roman" w:hAnsi="Times New Roman" w:cs="Times New Roman"/>
                <w:sz w:val="24"/>
                <w:szCs w:val="24"/>
                <w:lang w:eastAsia="ru-RU"/>
              </w:rPr>
            </w:pPr>
            <w:r w:rsidRPr="00881361">
              <w:rPr>
                <w:rFonts w:ascii="Times New Roman" w:eastAsia="Times New Roman" w:hAnsi="Times New Roman" w:cs="Times New Roman"/>
                <w:sz w:val="24"/>
                <w:szCs w:val="24"/>
                <w:lang w:eastAsia="ru-RU"/>
              </w:rPr>
              <w:lastRenderedPageBreak/>
              <w:t xml:space="preserve">Искусство Музыка и движение 1) развитие слуховых и двигательных восприятий, танцевальных, певческих, хоровых умений, освоение игры на доступных музыкальных инструментах, эмоциональное и </w:t>
            </w:r>
            <w:r w:rsidRPr="00881361">
              <w:rPr>
                <w:rFonts w:ascii="Times New Roman" w:eastAsia="Times New Roman" w:hAnsi="Times New Roman" w:cs="Times New Roman"/>
                <w:sz w:val="24"/>
                <w:szCs w:val="24"/>
                <w:lang w:eastAsia="ru-RU"/>
              </w:rPr>
              <w:lastRenderedPageBreak/>
              <w:t xml:space="preserve">практическое обогащение опыта в процессе музыкальных занятий, игр, музыкально-танцевальных, вокальных и инструментальных выступлений: интерес к различным видам музыкальной деятельности (слушание, пение, движение под музыку, игра на музыкальных инструментах); умение слушать музыку и выполнять простейшие танцевальные движения; освоение приемов игры на музыкальных инструментах, сопровождение мелодии игрой на музыкальных инструментах; умение узнавать знакомые песни, подпевать их, петь в хоре. 2) готовность к участию в совместных музыкальных мероприятиях: умение проявлять адекватные эмоциональные реакции от совместной и самостоятельной музыкальной деятельности; стремление к совместной и самостоятельной музыкальной деятельности; умение использовать полученные навыки для участия в представлениях, концертах, спектаклях. Изобразительная деятельность (рисование, лепка, аппликация) 1) освоение доступных средств изобразительной деятельности и их использование в повседневной жизни: интерес к доступным видам изобразительной деятельности; умение использовать инструменты и материалы в процессе доступной изобразительной деятельности (лепка, рисование, аппликация); умение использовать различные изобразительные технологии в процессе рисования, лепки, аппликации. 2) способность к совместной и самостоятельной изобразительной деятельности: положительные эмоциональные реакции (удовольствие, радость) в процессе изобразительной деятельности; стремление к собственной творческой деятельности и умение демонстрировать результаты работы; умение выражать свое отношение к результатам собственной и чужой творческой деятельности. 3) готовность к участию в совместных мероприятиях: готовность к взаимодействию в творческой деятельности совместно со сверстниками, взрослыми; умение использовать полученные навыки для изготовления </w:t>
            </w:r>
            <w:r w:rsidRPr="00881361">
              <w:rPr>
                <w:rFonts w:ascii="Times New Roman" w:eastAsia="Times New Roman" w:hAnsi="Times New Roman" w:cs="Times New Roman"/>
                <w:sz w:val="24"/>
                <w:szCs w:val="24"/>
                <w:lang w:eastAsia="ru-RU"/>
              </w:rPr>
              <w:lastRenderedPageBreak/>
              <w:t>творческих работ, для участия в выставках, конкурсах рисунков, поделок.</w:t>
            </w:r>
          </w:p>
        </w:tc>
      </w:tr>
      <w:tr w:rsidR="00881361" w:rsidRPr="00881361" w:rsidTr="00881361">
        <w:tc>
          <w:tcPr>
            <w:tcW w:w="0" w:type="auto"/>
            <w:hideMark/>
          </w:tcPr>
          <w:p w:rsidR="00881361" w:rsidRPr="00881361" w:rsidRDefault="00881361" w:rsidP="00881361">
            <w:pPr>
              <w:spacing w:after="0" w:line="240" w:lineRule="auto"/>
              <w:rPr>
                <w:rFonts w:ascii="Times New Roman" w:eastAsia="Times New Roman" w:hAnsi="Times New Roman" w:cs="Times New Roman"/>
                <w:sz w:val="24"/>
                <w:szCs w:val="24"/>
                <w:lang w:eastAsia="ru-RU"/>
              </w:rPr>
            </w:pPr>
            <w:r w:rsidRPr="00881361">
              <w:rPr>
                <w:rFonts w:ascii="Times New Roman" w:eastAsia="Times New Roman" w:hAnsi="Times New Roman" w:cs="Times New Roman"/>
                <w:sz w:val="24"/>
                <w:szCs w:val="24"/>
                <w:lang w:eastAsia="ru-RU"/>
              </w:rPr>
              <w:lastRenderedPageBreak/>
              <w:t>Физическая культура Физическая культура (Адаптивная физическая культура) 1) овладение умениями организовывать здоровьесберегающую жизнедеятельность (режим дня утренняя зарядка, оздоровительные мероприятия, подвижные игры); 2) первоначальные представления о значении физической культуры для физического развития, повышения работоспособности; 3) вовлечение в систематические занятия физической культурой и доступными видами спорта; 4) умения оценивать свое физическое состояние, величину физических нагрузок.</w:t>
            </w:r>
          </w:p>
        </w:tc>
        <w:tc>
          <w:tcPr>
            <w:tcW w:w="0" w:type="auto"/>
            <w:hideMark/>
          </w:tcPr>
          <w:p w:rsidR="00881361" w:rsidRPr="00881361" w:rsidRDefault="00881361" w:rsidP="00881361">
            <w:pPr>
              <w:spacing w:after="0" w:line="240" w:lineRule="auto"/>
              <w:rPr>
                <w:rFonts w:ascii="Times New Roman" w:eastAsia="Times New Roman" w:hAnsi="Times New Roman" w:cs="Times New Roman"/>
                <w:sz w:val="24"/>
                <w:szCs w:val="24"/>
                <w:lang w:eastAsia="ru-RU"/>
              </w:rPr>
            </w:pPr>
            <w:r w:rsidRPr="00881361">
              <w:rPr>
                <w:rFonts w:ascii="Times New Roman" w:eastAsia="Times New Roman" w:hAnsi="Times New Roman" w:cs="Times New Roman"/>
                <w:sz w:val="24"/>
                <w:szCs w:val="24"/>
                <w:lang w:eastAsia="ru-RU"/>
              </w:rPr>
              <w:t>Физическая культура Адаптивная физкультура 1) восприятие собственного тела, осознание своих физических возможностей и ограничений: освоение доступных способов контроля над функциями собственного тела: сидеть, стоять, передвигаться (в том числе с использованием технических средств); освоение двигательных навыков, координации, последовательности движений; совершенствование физических качеств: ловкости, силы, быстроты, выносливости; умение радоваться успехам: выше прыгнул, быстрее пробежал и другое. 2) соотнесение самочувствия с настроением, собственной активностью, самостоятельностью и независимостью: умение определять свое самочувствие в связи с физической нагрузкой: усталость, болевые ощущения и другое; повышение уровня самостоятельности в освоении и совершенствовании двигательных умений. 3) освоение доступных видов физкультурно-спортивной деятельности: езды на велосипеде, ходьбы на лыжах, спортивных игр, туризма, плавания: интерес к определенным видам физкультурно-спортивной деятельности: езда на велосипеде, ходьба на лыжах, плавание, спортивные и подвижные игры, туризм, физическая подготовка и другое; умение ездить на велосипеде, кататься на санках, ходить на лыжах, плавать, играть в подвижные игры и другое.</w:t>
            </w:r>
          </w:p>
        </w:tc>
      </w:tr>
      <w:tr w:rsidR="00881361" w:rsidRPr="00881361" w:rsidTr="00881361">
        <w:tc>
          <w:tcPr>
            <w:tcW w:w="0" w:type="auto"/>
            <w:hideMark/>
          </w:tcPr>
          <w:p w:rsidR="00881361" w:rsidRPr="00881361" w:rsidRDefault="00881361" w:rsidP="00881361">
            <w:pPr>
              <w:spacing w:after="0" w:line="240" w:lineRule="auto"/>
              <w:rPr>
                <w:rFonts w:ascii="Times New Roman" w:eastAsia="Times New Roman" w:hAnsi="Times New Roman" w:cs="Times New Roman"/>
                <w:sz w:val="24"/>
                <w:szCs w:val="24"/>
                <w:lang w:eastAsia="ru-RU"/>
              </w:rPr>
            </w:pPr>
            <w:r w:rsidRPr="00881361">
              <w:rPr>
                <w:rFonts w:ascii="Times New Roman" w:eastAsia="Times New Roman" w:hAnsi="Times New Roman" w:cs="Times New Roman"/>
                <w:sz w:val="24"/>
                <w:szCs w:val="24"/>
                <w:lang w:eastAsia="ru-RU"/>
              </w:rPr>
              <w:t xml:space="preserve">Технологии Ручной труд 1) умения работать с разными видами материалов (бумагой, тканями, пластилином, природным материалом и т.д.), выбирать способы их обработки в зависимости от их свойств; 2) владение некоторьми технологическими приемами ручной обработки материалов; 3) сформированность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 4) использование приобретенных знаний и умений для решения практических задач. Профильный труд 1) владение умениями на уровне квалификационных требований к </w:t>
            </w:r>
            <w:r w:rsidRPr="00881361">
              <w:rPr>
                <w:rFonts w:ascii="Times New Roman" w:eastAsia="Times New Roman" w:hAnsi="Times New Roman" w:cs="Times New Roman"/>
                <w:sz w:val="24"/>
                <w:szCs w:val="24"/>
                <w:lang w:eastAsia="ru-RU"/>
              </w:rPr>
              <w:lastRenderedPageBreak/>
              <w:t>определенной профессии, применение сформированных умений для решения учебных и практических задач; 2) знание правил поведения в ситуациях профессиональной деятельности и продуктивность межличностного взаимодействия в процессе реализации задания; 3) знание технологической карты и умение следовать ей при выполнении заданий; 4) знание правил техники безопасности и их применение в учебных и жизненных ситуациях.</w:t>
            </w:r>
          </w:p>
        </w:tc>
        <w:tc>
          <w:tcPr>
            <w:tcW w:w="0" w:type="auto"/>
            <w:hideMark/>
          </w:tcPr>
          <w:p w:rsidR="00881361" w:rsidRPr="00881361" w:rsidRDefault="00881361" w:rsidP="00881361">
            <w:pPr>
              <w:spacing w:after="0" w:line="240" w:lineRule="auto"/>
              <w:rPr>
                <w:rFonts w:ascii="Times New Roman" w:eastAsia="Times New Roman" w:hAnsi="Times New Roman" w:cs="Times New Roman"/>
                <w:sz w:val="24"/>
                <w:szCs w:val="24"/>
                <w:lang w:eastAsia="ru-RU"/>
              </w:rPr>
            </w:pPr>
            <w:r w:rsidRPr="00881361">
              <w:rPr>
                <w:rFonts w:ascii="Times New Roman" w:eastAsia="Times New Roman" w:hAnsi="Times New Roman" w:cs="Times New Roman"/>
                <w:sz w:val="24"/>
                <w:szCs w:val="24"/>
                <w:lang w:eastAsia="ru-RU"/>
              </w:rPr>
              <w:lastRenderedPageBreak/>
              <w:t xml:space="preserve">Технологии Профильный труд 1) 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 интерес к овладению доступными профильными, прикладными, вспомогательными видами трудовой деятельности (керамикой, батиком, печатью, ткачеством, растениеводством, деревообработкой и другими); умение выполнять отдельные и комплексные элементы трудовых операций, несложные виды работ, применяемые в сферах производства и обслуживания; </w:t>
            </w:r>
            <w:r w:rsidRPr="00881361">
              <w:rPr>
                <w:rFonts w:ascii="Times New Roman" w:eastAsia="Times New Roman" w:hAnsi="Times New Roman" w:cs="Times New Roman"/>
                <w:sz w:val="24"/>
                <w:szCs w:val="24"/>
                <w:lang w:eastAsia="ru-RU"/>
              </w:rPr>
              <w:lastRenderedPageBreak/>
              <w:t>умение использовать в трудовой деятельности различные инструменты, материалы; соблюдать необходимые правила техники безопасности; умение соблюдать технологические процессы, например: выращивание и уход за растениями, при изготовлении изделий из бумаги, дерева, ткани, глины и другие, с учетом особенностей региона; умение выполнять работу качественно, в установленный промежуток времени, оценивать результаты своего труда. 2) обогащение положительного опыта и установка на активное использование освоенных технологий и навыков для индивидуального жизнеобеспечения, социального развития и помощи близким: потребность активно участвовать в совместной с другими деятельности, направленной на свое жизнеобеспечение, социальное развитие и помощь близким.</w:t>
            </w:r>
          </w:p>
        </w:tc>
      </w:tr>
      <w:tr w:rsidR="00881361" w:rsidRPr="00881361" w:rsidTr="00881361">
        <w:tc>
          <w:tcPr>
            <w:tcW w:w="0" w:type="auto"/>
            <w:hideMark/>
          </w:tcPr>
          <w:p w:rsidR="00881361" w:rsidRPr="00881361" w:rsidRDefault="00881361" w:rsidP="00881361">
            <w:pPr>
              <w:spacing w:after="0" w:line="240" w:lineRule="auto"/>
              <w:rPr>
                <w:rFonts w:ascii="Times New Roman" w:eastAsia="Times New Roman" w:hAnsi="Times New Roman" w:cs="Times New Roman"/>
                <w:sz w:val="24"/>
                <w:szCs w:val="24"/>
                <w:lang w:eastAsia="ru-RU"/>
              </w:rPr>
            </w:pPr>
            <w:r w:rsidRPr="00881361">
              <w:rPr>
                <w:rFonts w:ascii="Times New Roman" w:eastAsia="Times New Roman" w:hAnsi="Times New Roman" w:cs="Times New Roman"/>
                <w:sz w:val="24"/>
                <w:szCs w:val="24"/>
                <w:lang w:eastAsia="ru-RU"/>
              </w:rPr>
              <w:lastRenderedPageBreak/>
              <w:t>Итоговая аттестация осуществляется организацией по завершению реализации АООП в форме двух испытаний; 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 второе - направлено на оценку знаний и умений по выбранному профилю труда.</w:t>
            </w:r>
          </w:p>
        </w:tc>
        <w:tc>
          <w:tcPr>
            <w:tcW w:w="0" w:type="auto"/>
            <w:hideMark/>
          </w:tcPr>
          <w:p w:rsidR="00881361" w:rsidRPr="00881361" w:rsidRDefault="00881361" w:rsidP="00881361">
            <w:pPr>
              <w:spacing w:after="0" w:line="240" w:lineRule="auto"/>
              <w:rPr>
                <w:rFonts w:ascii="Times New Roman" w:eastAsia="Times New Roman" w:hAnsi="Times New Roman" w:cs="Times New Roman"/>
                <w:sz w:val="24"/>
                <w:szCs w:val="24"/>
                <w:lang w:eastAsia="ru-RU"/>
              </w:rPr>
            </w:pPr>
            <w:r w:rsidRPr="00881361">
              <w:rPr>
                <w:rFonts w:ascii="Times New Roman" w:eastAsia="Times New Roman" w:hAnsi="Times New Roman" w:cs="Times New Roman"/>
                <w:sz w:val="24"/>
                <w:szCs w:val="24"/>
                <w:lang w:eastAsia="ru-RU"/>
              </w:rPr>
              <w:t xml:space="preserve">Итоговая оценка качества освоения обучающимися АООП осуществляется организацией. Предметом итоговой оценки освоения обучающимися АООП должно быть достижение результатов освоения СИПР последнего года обучения и развитие жизненной компетенции обучающихся. Система оценки результатов включает целостную характеристику освоения обучающимся СИПР, отражающую взаимодействие следующих компонентов: что обучающийся знает и умеет на конец учебного периода, что из полученных знаний и умений он применяет на практике, насколько активно, адекватно и самостоятельно он их применяет. При оценке результативности обучения важно учитывать, что у обучающихся могут быть вполне закономерные затруднения в освоении отдельных предметов и даже предметных областей, но это не должно рассматриваться как показатель неуспешности их обучения и развития в целом. При оценке результативности обучения должны учитываться следующие факторы и проявления: - особенности психического, неврологического и соматического состояния каждого обучающегося; - выявление результативности обучения происходит вариативно с учетом психофизического </w:t>
            </w:r>
            <w:r w:rsidRPr="00881361">
              <w:rPr>
                <w:rFonts w:ascii="Times New Roman" w:eastAsia="Times New Roman" w:hAnsi="Times New Roman" w:cs="Times New Roman"/>
                <w:sz w:val="24"/>
                <w:szCs w:val="24"/>
                <w:lang w:eastAsia="ru-RU"/>
              </w:rPr>
              <w:lastRenderedPageBreak/>
              <w:t xml:space="preserve">развития обучающегося в процессе выполнения перцептивных, речевых, предметных действий, графических работ; - в процессе предъявления и выполнения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 - при оценке результативности достижений необходимо учитывать степень самостоятельности ребенка. Формы и способы обозначения выявленных результатов обучения разных групп детей могут осуществляться в оценочных показателях, а также в качественных критериях по итогам практических действий.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узнает объект», «не узнает объект»; - выявление представлений, умений и навыков обучающихся в каждой образовательной области должно создавать основу для корректировки СИПР, конкретизации содержания дальнейшей коррекционно-развивающей работы; - в случае затруднений в оценке сформированности действий, представлений в связи с отсутствием видимых изменений, обусловленных тяжестью имеющихся у ребенка нарушений, следует оценивать его социально-эмоциональное состояние, другие возможные личностные результаты. - итоговая аттестация осуществляется в течение двух последних недель учебного года путем наблюдения за выполнением обучающимися специально подобранных заданий в естественных и искусственно созданных ситуациях, позволяющих выявить и оценить результаты обучения. Итоги освоения отраженного в СИПР содержания и анализ результатов обучения позволяют составить развернутую характеристику учебной деятельности ребёнка, оценить динамику развития его </w:t>
            </w:r>
            <w:r w:rsidRPr="00881361">
              <w:rPr>
                <w:rFonts w:ascii="Times New Roman" w:eastAsia="Times New Roman" w:hAnsi="Times New Roman" w:cs="Times New Roman"/>
                <w:sz w:val="24"/>
                <w:szCs w:val="24"/>
                <w:lang w:eastAsia="ru-RU"/>
              </w:rPr>
              <w:lastRenderedPageBreak/>
              <w:t>жизненных компетенций. Для оценки результатов освоения СИПР и развития жизненных компетенций ребёнка рекомендуется применять метод экспертной группы (на междисциплинарной основе). Она объединяет представителей всех заинтересованных участников образовательного процесса, тесно контактирующих с ребёнком, включая членов его семьи. Задачей экспертной группы является выработка согласованной оценки достижений ребёнка в сфере жизненных компетенций. Основой служит анализ результатов обучения ребёнка, динамика развития его личности. Результаты анализа должны быть представлены в удобной и понятной всем членам группы форме оценки, характеризующей наличный уровень жизненной компетенции.</w:t>
            </w:r>
          </w:p>
        </w:tc>
      </w:tr>
    </w:tbl>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lastRenderedPageBreak/>
        <w:t>* Пункт 19.8 раздела III ФГОС НОО.</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 Пункт 25 раздела IV ФГОС НОО.</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 Навыки пользования средствами альтернативной коммуникации формируются в рамках коррекционного курса «Альтернативная коммуникация».</w:t>
      </w:r>
    </w:p>
    <w:p w:rsidR="00881361" w:rsidRPr="00881361" w:rsidRDefault="00881361" w:rsidP="00881361">
      <w:pPr>
        <w:spacing w:after="255" w:line="300" w:lineRule="atLeast"/>
        <w:outlineLvl w:val="1"/>
        <w:rPr>
          <w:rFonts w:ascii="Arial" w:eastAsia="Times New Roman" w:hAnsi="Arial" w:cs="Arial"/>
          <w:b/>
          <w:bCs/>
          <w:color w:val="4D4D4D"/>
          <w:sz w:val="27"/>
          <w:szCs w:val="27"/>
          <w:lang w:eastAsia="ru-RU"/>
        </w:rPr>
      </w:pPr>
      <w:bookmarkStart w:id="1" w:name="review"/>
      <w:bookmarkEnd w:id="1"/>
      <w:r w:rsidRPr="00881361">
        <w:rPr>
          <w:rFonts w:ascii="Arial" w:eastAsia="Times New Roman" w:hAnsi="Arial" w:cs="Arial"/>
          <w:b/>
          <w:bCs/>
          <w:color w:val="4D4D4D"/>
          <w:sz w:val="27"/>
          <w:szCs w:val="27"/>
          <w:lang w:eastAsia="ru-RU"/>
        </w:rPr>
        <w:t>Обзор документа</w:t>
      </w:r>
    </w:p>
    <w:p w:rsidR="00881361" w:rsidRPr="00881361" w:rsidRDefault="00881361" w:rsidP="00881361">
      <w:pPr>
        <w:spacing w:before="255" w:after="255" w:line="240" w:lineRule="auto"/>
        <w:rPr>
          <w:rFonts w:ascii="Times New Roman" w:eastAsia="Times New Roman" w:hAnsi="Times New Roman" w:cs="Times New Roman"/>
          <w:sz w:val="24"/>
          <w:szCs w:val="24"/>
          <w:lang w:eastAsia="ru-RU"/>
        </w:rPr>
      </w:pPr>
      <w:r w:rsidRPr="00881361">
        <w:rPr>
          <w:rFonts w:ascii="Times New Roman" w:eastAsia="Times New Roman" w:hAnsi="Times New Roman" w:cs="Times New Roman"/>
          <w:sz w:val="24"/>
          <w:szCs w:val="24"/>
          <w:lang w:eastAsia="ru-RU"/>
        </w:rPr>
        <w:pict>
          <v:rect id="_x0000_i1025" style="width:0;height:.75pt" o:hrstd="t" o:hrnoshade="t" o:hr="t" fillcolor="black" stroked="f"/>
        </w:pic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Утвержден федеральный государственный образовательный стандарт образования обучающихся с умственной отсталостью (интеллектуальными нарушениями).</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Стандарт представляет собой совокупность обязательных требований при реализации адаптированных основных общеобразовательных программ (АООП) в организациях, осуществляющих образовательную деятельность.</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Он касается обучающихся с легкой умственной отсталостью (интеллектуальными нарушениями), умеренной, тяжелой, глубокой умственной отсталостью (интеллектуальными нарушениями), тяжелыми и множественными нарушениями развития.</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АООП разрабатывается на основе стандарта с учетом особенностей указанных групп обучающихся, их психофизического развития, индивидуальных возможностей и обеспечивает коррекцию нарушений развития и их социальную адаптацию.</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Положения стандарта могут использоваться родителями (законными представителями) в рамках семейного образования, а также на дому или в медицинских организациях.</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Стандарт применяется к правоотношениям, возникшим с 01.09.2016.</w:t>
      </w:r>
    </w:p>
    <w:p w:rsidR="00881361" w:rsidRPr="00881361" w:rsidRDefault="00881361" w:rsidP="00881361">
      <w:pPr>
        <w:spacing w:after="255" w:line="255" w:lineRule="atLeast"/>
        <w:rPr>
          <w:rFonts w:ascii="Arial" w:eastAsia="Times New Roman" w:hAnsi="Arial" w:cs="Arial"/>
          <w:color w:val="000000"/>
          <w:sz w:val="21"/>
          <w:szCs w:val="21"/>
          <w:lang w:eastAsia="ru-RU"/>
        </w:rPr>
      </w:pPr>
      <w:r w:rsidRPr="00881361">
        <w:rPr>
          <w:rFonts w:ascii="Arial" w:eastAsia="Times New Roman" w:hAnsi="Arial" w:cs="Arial"/>
          <w:color w:val="000000"/>
          <w:sz w:val="21"/>
          <w:szCs w:val="21"/>
          <w:lang w:eastAsia="ru-RU"/>
        </w:rPr>
        <w:t>Лица, зачисленные до 01.09.2016 для обучения по адаптированным образовательным программам, обучаются по ним до завершения обучения.</w:t>
      </w:r>
    </w:p>
    <w:p w:rsidR="00312E96" w:rsidRDefault="00881361" w:rsidP="00881361">
      <w:r w:rsidRPr="00881361">
        <w:rPr>
          <w:rFonts w:ascii="Arial" w:eastAsia="Times New Roman" w:hAnsi="Arial" w:cs="Arial"/>
          <w:color w:val="000000"/>
          <w:sz w:val="21"/>
          <w:szCs w:val="21"/>
          <w:lang w:eastAsia="ru-RU"/>
        </w:rPr>
        <w:lastRenderedPageBreak/>
        <w:br/>
      </w:r>
      <w:r w:rsidRPr="00881361">
        <w:rPr>
          <w:rFonts w:ascii="Arial" w:eastAsia="Times New Roman" w:hAnsi="Arial" w:cs="Arial"/>
          <w:color w:val="000000"/>
          <w:sz w:val="21"/>
          <w:szCs w:val="21"/>
          <w:lang w:eastAsia="ru-RU"/>
        </w:rPr>
        <w:br/>
        <w:t>ГАРАНТ.РУ:</w:t>
      </w:r>
      <w:r w:rsidRPr="00881361">
        <w:rPr>
          <w:rFonts w:ascii="Arial" w:eastAsia="Times New Roman" w:hAnsi="Arial" w:cs="Arial"/>
          <w:color w:val="000000"/>
          <w:sz w:val="21"/>
          <w:lang w:eastAsia="ru-RU"/>
        </w:rPr>
        <w:t> </w:t>
      </w:r>
      <w:hyperlink r:id="rId44" w:anchor="ixzz3a7tut300" w:history="1">
        <w:r w:rsidRPr="00881361">
          <w:rPr>
            <w:rFonts w:ascii="Arial" w:eastAsia="Times New Roman" w:hAnsi="Arial" w:cs="Arial"/>
            <w:color w:val="003399"/>
            <w:sz w:val="21"/>
            <w:u w:val="single"/>
            <w:lang w:eastAsia="ru-RU"/>
          </w:rPr>
          <w:t>http://www.garant.ru/products/ipo/prime/doc/70760670/#ixzz3a7tut300</w:t>
        </w:r>
      </w:hyperlink>
    </w:p>
    <w:sectPr w:rsidR="00312E96" w:rsidSect="00312E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81361"/>
    <w:rsid w:val="00312E96"/>
    <w:rsid w:val="008813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E96"/>
  </w:style>
  <w:style w:type="paragraph" w:styleId="2">
    <w:name w:val="heading 2"/>
    <w:basedOn w:val="a"/>
    <w:link w:val="20"/>
    <w:uiPriority w:val="9"/>
    <w:qFormat/>
    <w:rsid w:val="0088136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8136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8136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81361"/>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8813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81361"/>
  </w:style>
  <w:style w:type="character" w:styleId="a4">
    <w:name w:val="Hyperlink"/>
    <w:basedOn w:val="a0"/>
    <w:uiPriority w:val="99"/>
    <w:semiHidden/>
    <w:unhideWhenUsed/>
    <w:rsid w:val="00881361"/>
    <w:rPr>
      <w:color w:val="0000FF"/>
      <w:u w:val="single"/>
    </w:rPr>
  </w:style>
  <w:style w:type="paragraph" w:customStyle="1" w:styleId="toleft">
    <w:name w:val="toleft"/>
    <w:basedOn w:val="a"/>
    <w:rsid w:val="0088136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14879365">
      <w:bodyDiv w:val="1"/>
      <w:marLeft w:val="0"/>
      <w:marRight w:val="0"/>
      <w:marTop w:val="0"/>
      <w:marBottom w:val="0"/>
      <w:divBdr>
        <w:top w:val="none" w:sz="0" w:space="0" w:color="auto"/>
        <w:left w:val="none" w:sz="0" w:space="0" w:color="auto"/>
        <w:bottom w:val="none" w:sz="0" w:space="0" w:color="auto"/>
        <w:right w:val="none" w:sz="0" w:space="0" w:color="auto"/>
      </w:divBdr>
      <w:divsChild>
        <w:div w:id="1569800378">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arant.ru/products/ipo/prime/doc/70760670/" TargetMode="External"/><Relationship Id="rId13" Type="http://schemas.openxmlformats.org/officeDocument/2006/relationships/hyperlink" Target="http://www.garant.ru/products/ipo/prime/doc/70760670/" TargetMode="External"/><Relationship Id="rId18" Type="http://schemas.openxmlformats.org/officeDocument/2006/relationships/hyperlink" Target="http://www.garant.ru/products/ipo/prime/doc/70760670/" TargetMode="External"/><Relationship Id="rId26" Type="http://schemas.openxmlformats.org/officeDocument/2006/relationships/hyperlink" Target="http://www.garant.ru/products/ipo/prime/doc/70760670/" TargetMode="External"/><Relationship Id="rId39" Type="http://schemas.openxmlformats.org/officeDocument/2006/relationships/hyperlink" Target="http://www.garant.ru/products/ipo/prime/doc/70760670/" TargetMode="External"/><Relationship Id="rId3" Type="http://schemas.openxmlformats.org/officeDocument/2006/relationships/webSettings" Target="webSettings.xml"/><Relationship Id="rId21" Type="http://schemas.openxmlformats.org/officeDocument/2006/relationships/hyperlink" Target="http://www.garant.ru/products/ipo/prime/doc/70760670/" TargetMode="External"/><Relationship Id="rId34" Type="http://schemas.openxmlformats.org/officeDocument/2006/relationships/hyperlink" Target="http://www.garant.ru/products/ipo/prime/doc/70760670/" TargetMode="External"/><Relationship Id="rId42" Type="http://schemas.openxmlformats.org/officeDocument/2006/relationships/hyperlink" Target="http://www.garant.ru/products/ipo/prime/doc/70760670/" TargetMode="External"/><Relationship Id="rId7" Type="http://schemas.openxmlformats.org/officeDocument/2006/relationships/hyperlink" Target="http://www.garant.ru/products/ipo/prime/doc/70760670/" TargetMode="External"/><Relationship Id="rId12" Type="http://schemas.openxmlformats.org/officeDocument/2006/relationships/hyperlink" Target="http://www.garant.ru/products/ipo/prime/doc/70760670/" TargetMode="External"/><Relationship Id="rId17" Type="http://schemas.openxmlformats.org/officeDocument/2006/relationships/hyperlink" Target="http://www.garant.ru/products/ipo/prime/doc/70760670/" TargetMode="External"/><Relationship Id="rId25" Type="http://schemas.openxmlformats.org/officeDocument/2006/relationships/hyperlink" Target="http://www.garant.ru/products/ipo/prime/doc/70760670/" TargetMode="External"/><Relationship Id="rId33" Type="http://schemas.openxmlformats.org/officeDocument/2006/relationships/hyperlink" Target="http://www.garant.ru/products/ipo/prime/doc/70760670/" TargetMode="External"/><Relationship Id="rId38" Type="http://schemas.openxmlformats.org/officeDocument/2006/relationships/hyperlink" Target="http://www.garant.ru/products/ipo/prime/doc/70760670/"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garant.ru/products/ipo/prime/doc/70760670/" TargetMode="External"/><Relationship Id="rId20" Type="http://schemas.openxmlformats.org/officeDocument/2006/relationships/hyperlink" Target="http://www.garant.ru/products/ipo/prime/doc/70760670/" TargetMode="External"/><Relationship Id="rId29" Type="http://schemas.openxmlformats.org/officeDocument/2006/relationships/hyperlink" Target="http://www.garant.ru/products/ipo/prime/doc/70760670/" TargetMode="External"/><Relationship Id="rId41" Type="http://schemas.openxmlformats.org/officeDocument/2006/relationships/hyperlink" Target="http://www.garant.ru/products/ipo/prime/doc/70760670/" TargetMode="External"/><Relationship Id="rId1" Type="http://schemas.openxmlformats.org/officeDocument/2006/relationships/styles" Target="styles.xml"/><Relationship Id="rId6" Type="http://schemas.openxmlformats.org/officeDocument/2006/relationships/hyperlink" Target="http://www.garant.ru/products/ipo/prime/doc/70760670/" TargetMode="External"/><Relationship Id="rId11" Type="http://schemas.openxmlformats.org/officeDocument/2006/relationships/hyperlink" Target="http://www.garant.ru/products/ipo/prime/doc/70760670/" TargetMode="External"/><Relationship Id="rId24" Type="http://schemas.openxmlformats.org/officeDocument/2006/relationships/hyperlink" Target="http://www.garant.ru/products/ipo/prime/doc/70760670/" TargetMode="External"/><Relationship Id="rId32" Type="http://schemas.openxmlformats.org/officeDocument/2006/relationships/hyperlink" Target="http://www.garant.ru/products/ipo/prime/doc/70760670/" TargetMode="External"/><Relationship Id="rId37" Type="http://schemas.openxmlformats.org/officeDocument/2006/relationships/hyperlink" Target="http://www.garant.ru/products/ipo/prime/doc/70760670/" TargetMode="External"/><Relationship Id="rId40" Type="http://schemas.openxmlformats.org/officeDocument/2006/relationships/hyperlink" Target="http://www.garant.ru/products/ipo/prime/doc/70760670/" TargetMode="External"/><Relationship Id="rId45" Type="http://schemas.openxmlformats.org/officeDocument/2006/relationships/fontTable" Target="fontTable.xml"/><Relationship Id="rId5" Type="http://schemas.openxmlformats.org/officeDocument/2006/relationships/hyperlink" Target="http://www.garant.ru/products/ipo/prime/doc/70760670/" TargetMode="External"/><Relationship Id="rId15" Type="http://schemas.openxmlformats.org/officeDocument/2006/relationships/hyperlink" Target="http://www.garant.ru/products/ipo/prime/doc/70760670/" TargetMode="External"/><Relationship Id="rId23" Type="http://schemas.openxmlformats.org/officeDocument/2006/relationships/hyperlink" Target="http://www.garant.ru/products/ipo/prime/doc/70760670/" TargetMode="External"/><Relationship Id="rId28" Type="http://schemas.openxmlformats.org/officeDocument/2006/relationships/hyperlink" Target="http://www.garant.ru/products/ipo/prime/doc/70760670/" TargetMode="External"/><Relationship Id="rId36" Type="http://schemas.openxmlformats.org/officeDocument/2006/relationships/hyperlink" Target="http://www.garant.ru/products/ipo/prime/doc/70760670/" TargetMode="External"/><Relationship Id="rId10" Type="http://schemas.openxmlformats.org/officeDocument/2006/relationships/hyperlink" Target="http://www.garant.ru/products/ipo/prime/doc/70760670/" TargetMode="External"/><Relationship Id="rId19" Type="http://schemas.openxmlformats.org/officeDocument/2006/relationships/hyperlink" Target="http://www.garant.ru/products/ipo/prime/doc/70760670/" TargetMode="External"/><Relationship Id="rId31" Type="http://schemas.openxmlformats.org/officeDocument/2006/relationships/hyperlink" Target="http://www.garant.ru/products/ipo/prime/doc/70760670/" TargetMode="External"/><Relationship Id="rId44" Type="http://schemas.openxmlformats.org/officeDocument/2006/relationships/hyperlink" Target="http://www.garant.ru/products/ipo/prime/doc/70760670/" TargetMode="External"/><Relationship Id="rId4" Type="http://schemas.openxmlformats.org/officeDocument/2006/relationships/hyperlink" Target="http://www.garant.ru/products/ipo/prime/doc/70760670/" TargetMode="External"/><Relationship Id="rId9" Type="http://schemas.openxmlformats.org/officeDocument/2006/relationships/hyperlink" Target="http://www.garant.ru/products/ipo/prime/doc/70760670/" TargetMode="External"/><Relationship Id="rId14" Type="http://schemas.openxmlformats.org/officeDocument/2006/relationships/hyperlink" Target="http://www.garant.ru/products/ipo/prime/doc/70760670/" TargetMode="External"/><Relationship Id="rId22" Type="http://schemas.openxmlformats.org/officeDocument/2006/relationships/hyperlink" Target="http://www.garant.ru/products/ipo/prime/doc/70760670/" TargetMode="External"/><Relationship Id="rId27" Type="http://schemas.openxmlformats.org/officeDocument/2006/relationships/hyperlink" Target="http://www.garant.ru/products/ipo/prime/doc/70760670/" TargetMode="External"/><Relationship Id="rId30" Type="http://schemas.openxmlformats.org/officeDocument/2006/relationships/hyperlink" Target="http://www.garant.ru/products/ipo/prime/doc/70760670/" TargetMode="External"/><Relationship Id="rId35" Type="http://schemas.openxmlformats.org/officeDocument/2006/relationships/hyperlink" Target="http://www.garant.ru/products/ipo/prime/doc/70760670/" TargetMode="External"/><Relationship Id="rId43" Type="http://schemas.openxmlformats.org/officeDocument/2006/relationships/hyperlink" Target="http://www.garant.ru/products/ipo/prime/doc/70760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52</Pages>
  <Words>20100</Words>
  <Characters>114574</Characters>
  <Application>Microsoft Office Word</Application>
  <DocSecurity>0</DocSecurity>
  <Lines>954</Lines>
  <Paragraphs>268</Paragraphs>
  <ScaleCrop>false</ScaleCrop>
  <Company>Krokoz™</Company>
  <LinksUpToDate>false</LinksUpToDate>
  <CharactersWithSpaces>134406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Анюта</dc:creator>
  <cp:lastModifiedBy>Анюта</cp:lastModifiedBy>
  <cp:revision>1</cp:revision>
  <dcterms:created xsi:type="dcterms:W3CDTF">2015-05-14T15:17:00Z</dcterms:created>
  <dcterms:modified xsi:type="dcterms:W3CDTF">2015-05-14T15:18:00Z</dcterms:modified>
</cp:coreProperties>
</file>